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713B" w14:textId="77777777" w:rsidR="002D03B5" w:rsidRDefault="00C02412">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bookmarkStart w:id="0" w:name="_GoBack"/>
      <w:bookmarkEnd w:id="0"/>
      <w:r>
        <w:rPr>
          <w:noProof/>
          <w:sz w:val="48"/>
          <w:szCs w:val="48"/>
        </w:rPr>
        <mc:AlternateContent>
          <mc:Choice Requires="wps">
            <w:drawing>
              <wp:anchor distT="0" distB="0" distL="114300" distR="114300" simplePos="0" relativeHeight="251653632" behindDoc="0" locked="0" layoutInCell="1" allowOverlap="1" wp14:anchorId="12826D78" wp14:editId="1EED8F52">
                <wp:simplePos x="0" y="0"/>
                <wp:positionH relativeFrom="page">
                  <wp:posOffset>428625</wp:posOffset>
                </wp:positionH>
                <wp:positionV relativeFrom="page">
                  <wp:posOffset>4124325</wp:posOffset>
                </wp:positionV>
                <wp:extent cx="4991100" cy="7231380"/>
                <wp:effectExtent l="0" t="0" r="1905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231380"/>
                        </a:xfrm>
                        <a:prstGeom prst="rect">
                          <a:avLst/>
                        </a:prstGeom>
                        <a:solidFill>
                          <a:srgbClr val="FFFFFF"/>
                        </a:solidFill>
                        <a:ln w="9525">
                          <a:solidFill>
                            <a:srgbClr val="FFFFFF"/>
                          </a:solidFill>
                          <a:miter lim="800000"/>
                        </a:ln>
                      </wps:spPr>
                      <wps:txb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77777777"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5577B9">
                              <w:rPr>
                                <w:rFonts w:ascii="宋体" w:hAnsi="宋体"/>
                                <w:sz w:val="28"/>
                                <w:szCs w:val="28"/>
                              </w:rPr>
                              <w:t>1</w:t>
                            </w:r>
                          </w:p>
                          <w:p w14:paraId="4681293F" w14:textId="64FAF8AC" w:rsidR="00B21624" w:rsidRPr="002740AD"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2740AD" w:rsidRPr="002740AD">
                              <w:rPr>
                                <w:rFonts w:hint="eastAsia"/>
                                <w:color w:val="000000"/>
                                <w:sz w:val="24"/>
                              </w:rPr>
                              <w:t>习近平主持召开企业家座谈会强调：激发市场主体活力弘扬企业家精神</w:t>
                            </w:r>
                            <w:r w:rsidR="002740AD" w:rsidRPr="002740AD">
                              <w:rPr>
                                <w:rFonts w:hint="eastAsia"/>
                                <w:color w:val="000000"/>
                                <w:sz w:val="24"/>
                              </w:rPr>
                              <w:t xml:space="preserve"> </w:t>
                            </w:r>
                            <w:r w:rsidR="002740AD" w:rsidRPr="002740AD">
                              <w:rPr>
                                <w:rFonts w:hint="eastAsia"/>
                                <w:color w:val="000000"/>
                                <w:sz w:val="24"/>
                              </w:rPr>
                              <w:t>推动企业发挥更大作用实现更大发展</w:t>
                            </w:r>
                          </w:p>
                          <w:p w14:paraId="10605986" w14:textId="3AC22E90"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7B1C14" w:rsidRPr="001F31C7">
                              <w:rPr>
                                <w:rFonts w:ascii="宋体" w:hAnsi="宋体"/>
                                <w:sz w:val="28"/>
                                <w:szCs w:val="28"/>
                              </w:rPr>
                              <w:t>2</w:t>
                            </w:r>
                          </w:p>
                          <w:p w14:paraId="5B5712E4" w14:textId="30C81DEA" w:rsidR="002D03B5" w:rsidRPr="00255CEB" w:rsidRDefault="007B1C14">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255CEB" w:rsidRPr="00255CEB">
                              <w:rPr>
                                <w:rFonts w:hint="eastAsia"/>
                                <w:color w:val="000000"/>
                                <w:sz w:val="24"/>
                              </w:rPr>
                              <w:t>危中有机唯创新者胜，习近平对企业家提出这些要求</w:t>
                            </w:r>
                          </w:p>
                          <w:p w14:paraId="367C8AEC" w14:textId="23777873" w:rsidR="006769E8" w:rsidRPr="00255CEB" w:rsidRDefault="00255CEB" w:rsidP="00255CEB">
                            <w:pPr>
                              <w:spacing w:line="360" w:lineRule="auto"/>
                              <w:jc w:val="left"/>
                              <w:rPr>
                                <w:color w:val="000000"/>
                                <w:sz w:val="24"/>
                              </w:rPr>
                            </w:pPr>
                            <w:r w:rsidRPr="00255CEB">
                              <w:rPr>
                                <w:rFonts w:hint="eastAsia"/>
                                <w:color w:val="000000"/>
                                <w:sz w:val="24"/>
                              </w:rPr>
                              <w:t>•</w:t>
                            </w:r>
                            <w:r>
                              <w:rPr>
                                <w:rFonts w:hint="eastAsia"/>
                                <w:color w:val="000000"/>
                                <w:sz w:val="24"/>
                              </w:rPr>
                              <w:t xml:space="preserve"> </w:t>
                            </w:r>
                            <w:r w:rsidRPr="00255CEB">
                              <w:rPr>
                                <w:rFonts w:hint="eastAsia"/>
                                <w:color w:val="000000"/>
                                <w:sz w:val="24"/>
                              </w:rPr>
                              <w:t>激发市场主体活力积蓄经济发展力量</w:t>
                            </w:r>
                          </w:p>
                          <w:p w14:paraId="62EA4E42" w14:textId="184EEFDA"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255CEB">
                              <w:rPr>
                                <w:rFonts w:hint="eastAsia"/>
                                <w:color w:val="000000"/>
                                <w:sz w:val="24"/>
                              </w:rPr>
                              <w:t>复工复产</w:t>
                            </w:r>
                            <w:r w:rsidR="00255CEB" w:rsidRPr="00255CEB">
                              <w:rPr>
                                <w:rFonts w:hint="eastAsia"/>
                                <w:color w:val="000000"/>
                                <w:sz w:val="24"/>
                              </w:rPr>
                              <w:t>要发挥好企业家作用</w:t>
                            </w:r>
                          </w:p>
                          <w:p w14:paraId="51C9219A" w14:textId="4F6EA5EC" w:rsidR="006769E8" w:rsidRPr="00255CE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255CEB" w:rsidRPr="00255CEB">
                              <w:rPr>
                                <w:rFonts w:hint="eastAsia"/>
                                <w:color w:val="000000"/>
                                <w:sz w:val="24"/>
                              </w:rPr>
                              <w:t>增强经济发展韧性</w:t>
                            </w:r>
                            <w:r w:rsidR="00255CEB" w:rsidRPr="00255CEB">
                              <w:rPr>
                                <w:rFonts w:hint="eastAsia"/>
                                <w:color w:val="000000"/>
                                <w:sz w:val="24"/>
                              </w:rPr>
                              <w:t xml:space="preserve"> </w:t>
                            </w:r>
                            <w:r w:rsidR="00255CEB" w:rsidRPr="00255CEB">
                              <w:rPr>
                                <w:rFonts w:hint="eastAsia"/>
                                <w:color w:val="000000"/>
                                <w:sz w:val="24"/>
                              </w:rPr>
                              <w:t>提升高质量发展能力</w:t>
                            </w:r>
                          </w:p>
                          <w:p w14:paraId="06B28BFF" w14:textId="790222B0" w:rsidR="002D03B5" w:rsidRPr="008563D2" w:rsidRDefault="001F31C7" w:rsidP="008563D2">
                            <w:pPr>
                              <w:spacing w:line="360" w:lineRule="auto"/>
                              <w:jc w:val="left"/>
                              <w:rPr>
                                <w:rFonts w:ascii="宋体" w:hAnsi="宋体"/>
                                <w:b/>
                                <w:bCs/>
                                <w:color w:val="993333"/>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5577B9">
                              <w:rPr>
                                <w:rFonts w:ascii="宋体" w:hAnsi="宋体" w:hint="eastAsia"/>
                                <w:sz w:val="28"/>
                                <w:szCs w:val="28"/>
                              </w:rPr>
                              <w:t>3</w:t>
                            </w:r>
                            <w:r w:rsidR="007B1C14">
                              <w:rPr>
                                <w:rFonts w:hint="eastAsia"/>
                                <w:color w:val="000000"/>
                                <w:sz w:val="24"/>
                              </w:rPr>
                              <w:t>•</w:t>
                            </w:r>
                            <w:r w:rsidR="007B1C14">
                              <w:rPr>
                                <w:rFonts w:hint="eastAsia"/>
                                <w:color w:val="000000"/>
                                <w:sz w:val="24"/>
                              </w:rPr>
                              <w:t xml:space="preserve"> </w:t>
                            </w:r>
                            <w:r w:rsidR="00255CEB" w:rsidRPr="00255CEB">
                              <w:rPr>
                                <w:rFonts w:hint="eastAsia"/>
                                <w:color w:val="000000"/>
                                <w:sz w:val="24"/>
                              </w:rPr>
                              <w:t>弘扬企业家精神，发挥生力军作用</w:t>
                            </w:r>
                          </w:p>
                          <w:p w14:paraId="0AB15F3A" w14:textId="6664E989" w:rsidR="002D03B5" w:rsidRPr="003314AA"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255CEB" w:rsidRPr="00255CEB">
                              <w:rPr>
                                <w:rFonts w:hint="eastAsia"/>
                                <w:color w:val="000000"/>
                                <w:sz w:val="24"/>
                              </w:rPr>
                              <w:t>不断激发市场主体活力</w:t>
                            </w:r>
                          </w:p>
                          <w:p w14:paraId="624F6743" w14:textId="2A916265" w:rsidR="008563D2" w:rsidRPr="008563D2" w:rsidRDefault="008563D2" w:rsidP="008563D2">
                            <w:pPr>
                              <w:spacing w:line="360" w:lineRule="auto"/>
                              <w:ind w:left="210" w:hanging="210"/>
                              <w:jc w:val="left"/>
                              <w:rPr>
                                <w:color w:val="000000"/>
                                <w:sz w:val="24"/>
                              </w:rPr>
                            </w:pPr>
                            <w:r w:rsidRPr="008563D2">
                              <w:rPr>
                                <w:rFonts w:hint="eastAsia"/>
                                <w:color w:val="000000"/>
                                <w:sz w:val="24"/>
                              </w:rPr>
                              <w:t>•</w:t>
                            </w:r>
                            <w:r>
                              <w:rPr>
                                <w:rFonts w:hint="eastAsia"/>
                                <w:color w:val="000000"/>
                                <w:sz w:val="24"/>
                              </w:rPr>
                              <w:t xml:space="preserve"> </w:t>
                            </w:r>
                            <w:r w:rsidRPr="008563D2">
                              <w:rPr>
                                <w:rFonts w:hint="eastAsia"/>
                                <w:color w:val="000000"/>
                                <w:sz w:val="24"/>
                              </w:rPr>
                              <w:t>增强信心</w:t>
                            </w:r>
                            <w:r w:rsidRPr="008563D2">
                              <w:rPr>
                                <w:rFonts w:hint="eastAsia"/>
                                <w:color w:val="000000"/>
                                <w:sz w:val="24"/>
                              </w:rPr>
                              <w:t xml:space="preserve"> </w:t>
                            </w:r>
                            <w:r w:rsidRPr="008563D2">
                              <w:rPr>
                                <w:rFonts w:hint="eastAsia"/>
                                <w:color w:val="000000"/>
                                <w:sz w:val="24"/>
                              </w:rPr>
                              <w:t>迎难而上</w:t>
                            </w:r>
                            <w:r w:rsidRPr="008563D2">
                              <w:rPr>
                                <w:rFonts w:hint="eastAsia"/>
                                <w:color w:val="000000"/>
                                <w:sz w:val="24"/>
                              </w:rPr>
                              <w:t xml:space="preserve"> </w:t>
                            </w:r>
                            <w:r w:rsidRPr="008563D2">
                              <w:rPr>
                                <w:rFonts w:hint="eastAsia"/>
                                <w:color w:val="000000"/>
                                <w:sz w:val="24"/>
                              </w:rPr>
                              <w:t>争取全年经济发展好成绩</w:t>
                            </w:r>
                          </w:p>
                          <w:p w14:paraId="519EE047" w14:textId="312E8FCD" w:rsidR="00E6088B" w:rsidRPr="008B03FC" w:rsidRDefault="00E6088B">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8B03FC" w:rsidRPr="008B03FC">
                              <w:rPr>
                                <w:rFonts w:hint="eastAsia"/>
                                <w:color w:val="000000"/>
                                <w:sz w:val="24"/>
                              </w:rPr>
                              <w:t>千方百计把市场主体保护好</w:t>
                            </w:r>
                          </w:p>
                          <w:p w14:paraId="570EE413" w14:textId="77777777"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14:paraId="71509666" w14:textId="6DEEA4D1"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255CEB">
                              <w:rPr>
                                <w:rFonts w:asciiTheme="minorEastAsia" w:hAnsiTheme="minorEastAsia"/>
                                <w:color w:val="000000"/>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2826D78" id="_x0000_t202" coordsize="21600,21600" o:spt="202" path="m,l,21600r21600,l21600,xe">
                <v:stroke joinstyle="miter"/>
                <v:path gradientshapeok="t" o:connecttype="rect"/>
              </v:shapetype>
              <v:shape id="Text Box 6" o:spid="_x0000_s1026" type="#_x0000_t202" style="position:absolute;left:0;text-align:left;margin-left:33.75pt;margin-top:324.75pt;width:393pt;height:569.4pt;z-index:2516536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" strokecolor="white">
                <v:textbo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77777777"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5577B9">
                        <w:rPr>
                          <w:rFonts w:ascii="宋体" w:hAnsi="宋体"/>
                          <w:sz w:val="28"/>
                          <w:szCs w:val="28"/>
                        </w:rPr>
                        <w:t>1</w:t>
                      </w:r>
                    </w:p>
                    <w:p w14:paraId="4681293F" w14:textId="64FAF8AC" w:rsidR="00B21624" w:rsidRPr="002740AD"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2740AD" w:rsidRPr="002740AD">
                        <w:rPr>
                          <w:rFonts w:hint="eastAsia"/>
                          <w:color w:val="000000"/>
                          <w:sz w:val="24"/>
                        </w:rPr>
                        <w:t>习近平主持召开企业家座谈会强调：激发市场主体活力弘扬企业家精神</w:t>
                      </w:r>
                      <w:r w:rsidR="002740AD" w:rsidRPr="002740AD">
                        <w:rPr>
                          <w:rFonts w:hint="eastAsia"/>
                          <w:color w:val="000000"/>
                          <w:sz w:val="24"/>
                        </w:rPr>
                        <w:t xml:space="preserve"> </w:t>
                      </w:r>
                      <w:r w:rsidR="002740AD" w:rsidRPr="002740AD">
                        <w:rPr>
                          <w:rFonts w:hint="eastAsia"/>
                          <w:color w:val="000000"/>
                          <w:sz w:val="24"/>
                        </w:rPr>
                        <w:t>推动企业发挥更大作用实现更大发展</w:t>
                      </w:r>
                    </w:p>
                    <w:p w14:paraId="10605986" w14:textId="3AC22E90"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7B1C14" w:rsidRPr="001F31C7">
                        <w:rPr>
                          <w:rFonts w:ascii="宋体" w:hAnsi="宋体"/>
                          <w:sz w:val="28"/>
                          <w:szCs w:val="28"/>
                        </w:rPr>
                        <w:t>2</w:t>
                      </w:r>
                    </w:p>
                    <w:p w14:paraId="5B5712E4" w14:textId="30C81DEA" w:rsidR="002D03B5" w:rsidRPr="00255CEB" w:rsidRDefault="007B1C14">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255CEB" w:rsidRPr="00255CEB">
                        <w:rPr>
                          <w:rFonts w:hint="eastAsia"/>
                          <w:color w:val="000000"/>
                          <w:sz w:val="24"/>
                        </w:rPr>
                        <w:t>危中有机唯创新者胜，习近平对企业家提出这些要求</w:t>
                      </w:r>
                    </w:p>
                    <w:p w14:paraId="367C8AEC" w14:textId="23777873" w:rsidR="006769E8" w:rsidRPr="00255CEB" w:rsidRDefault="00255CEB" w:rsidP="00255CEB">
                      <w:pPr>
                        <w:spacing w:line="360" w:lineRule="auto"/>
                        <w:jc w:val="left"/>
                        <w:rPr>
                          <w:color w:val="000000"/>
                          <w:sz w:val="24"/>
                        </w:rPr>
                      </w:pPr>
                      <w:r w:rsidRPr="00255CEB">
                        <w:rPr>
                          <w:rFonts w:hint="eastAsia"/>
                          <w:color w:val="000000"/>
                          <w:sz w:val="24"/>
                        </w:rPr>
                        <w:t>•</w:t>
                      </w:r>
                      <w:r>
                        <w:rPr>
                          <w:rFonts w:hint="eastAsia"/>
                          <w:color w:val="000000"/>
                          <w:sz w:val="24"/>
                        </w:rPr>
                        <w:t xml:space="preserve"> </w:t>
                      </w:r>
                      <w:r w:rsidRPr="00255CEB">
                        <w:rPr>
                          <w:rFonts w:hint="eastAsia"/>
                          <w:color w:val="000000"/>
                          <w:sz w:val="24"/>
                        </w:rPr>
                        <w:t>激发市场主体活力积蓄经济发展力量</w:t>
                      </w:r>
                    </w:p>
                    <w:p w14:paraId="62EA4E42" w14:textId="184EEFDA"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255CEB">
                        <w:rPr>
                          <w:rFonts w:hint="eastAsia"/>
                          <w:color w:val="000000"/>
                          <w:sz w:val="24"/>
                        </w:rPr>
                        <w:t>复工复产</w:t>
                      </w:r>
                      <w:r w:rsidR="00255CEB" w:rsidRPr="00255CEB">
                        <w:rPr>
                          <w:rFonts w:hint="eastAsia"/>
                          <w:color w:val="000000"/>
                          <w:sz w:val="24"/>
                        </w:rPr>
                        <w:t>要发挥好企业家作用</w:t>
                      </w:r>
                    </w:p>
                    <w:p w14:paraId="51C9219A" w14:textId="4F6EA5EC" w:rsidR="006769E8" w:rsidRPr="00255CE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255CEB" w:rsidRPr="00255CEB">
                        <w:rPr>
                          <w:rFonts w:hint="eastAsia"/>
                          <w:color w:val="000000"/>
                          <w:sz w:val="24"/>
                        </w:rPr>
                        <w:t>增强经济发展韧性</w:t>
                      </w:r>
                      <w:r w:rsidR="00255CEB" w:rsidRPr="00255CEB">
                        <w:rPr>
                          <w:rFonts w:hint="eastAsia"/>
                          <w:color w:val="000000"/>
                          <w:sz w:val="24"/>
                        </w:rPr>
                        <w:t xml:space="preserve"> </w:t>
                      </w:r>
                      <w:r w:rsidR="00255CEB" w:rsidRPr="00255CEB">
                        <w:rPr>
                          <w:rFonts w:hint="eastAsia"/>
                          <w:color w:val="000000"/>
                          <w:sz w:val="24"/>
                        </w:rPr>
                        <w:t>提升高质量发展能力</w:t>
                      </w:r>
                    </w:p>
                    <w:p w14:paraId="06B28BFF" w14:textId="790222B0" w:rsidR="002D03B5" w:rsidRPr="008563D2" w:rsidRDefault="001F31C7" w:rsidP="008563D2">
                      <w:pPr>
                        <w:spacing w:line="360" w:lineRule="auto"/>
                        <w:jc w:val="left"/>
                        <w:rPr>
                          <w:rFonts w:ascii="宋体" w:hAnsi="宋体"/>
                          <w:b/>
                          <w:bCs/>
                          <w:color w:val="993333"/>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5577B9">
                        <w:rPr>
                          <w:rFonts w:ascii="宋体" w:hAnsi="宋体" w:hint="eastAsia"/>
                          <w:sz w:val="28"/>
                          <w:szCs w:val="28"/>
                        </w:rPr>
                        <w:t>3</w:t>
                      </w:r>
                      <w:r w:rsidR="007B1C14">
                        <w:rPr>
                          <w:rFonts w:hint="eastAsia"/>
                          <w:color w:val="000000"/>
                          <w:sz w:val="24"/>
                        </w:rPr>
                        <w:t>•</w:t>
                      </w:r>
                      <w:r w:rsidR="007B1C14">
                        <w:rPr>
                          <w:rFonts w:hint="eastAsia"/>
                          <w:color w:val="000000"/>
                          <w:sz w:val="24"/>
                        </w:rPr>
                        <w:t xml:space="preserve"> </w:t>
                      </w:r>
                      <w:r w:rsidR="00255CEB" w:rsidRPr="00255CEB">
                        <w:rPr>
                          <w:rFonts w:hint="eastAsia"/>
                          <w:color w:val="000000"/>
                          <w:sz w:val="24"/>
                        </w:rPr>
                        <w:t>弘扬企业家精神，发挥生力军作用</w:t>
                      </w:r>
                    </w:p>
                    <w:p w14:paraId="0AB15F3A" w14:textId="6664E989" w:rsidR="002D03B5" w:rsidRPr="003314AA"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255CEB" w:rsidRPr="00255CEB">
                        <w:rPr>
                          <w:rFonts w:hint="eastAsia"/>
                          <w:color w:val="000000"/>
                          <w:sz w:val="24"/>
                        </w:rPr>
                        <w:t>不断激发市场主体活力</w:t>
                      </w:r>
                    </w:p>
                    <w:p w14:paraId="624F6743" w14:textId="2A916265" w:rsidR="008563D2" w:rsidRPr="008563D2" w:rsidRDefault="008563D2" w:rsidP="008563D2">
                      <w:pPr>
                        <w:spacing w:line="360" w:lineRule="auto"/>
                        <w:ind w:left="210" w:hanging="210"/>
                        <w:jc w:val="left"/>
                        <w:rPr>
                          <w:color w:val="000000"/>
                          <w:sz w:val="24"/>
                        </w:rPr>
                      </w:pPr>
                      <w:r w:rsidRPr="008563D2">
                        <w:rPr>
                          <w:rFonts w:hint="eastAsia"/>
                          <w:color w:val="000000"/>
                          <w:sz w:val="24"/>
                        </w:rPr>
                        <w:t>•</w:t>
                      </w:r>
                      <w:r>
                        <w:rPr>
                          <w:rFonts w:hint="eastAsia"/>
                          <w:color w:val="000000"/>
                          <w:sz w:val="24"/>
                        </w:rPr>
                        <w:t xml:space="preserve"> </w:t>
                      </w:r>
                      <w:r w:rsidRPr="008563D2">
                        <w:rPr>
                          <w:rFonts w:hint="eastAsia"/>
                          <w:color w:val="000000"/>
                          <w:sz w:val="24"/>
                        </w:rPr>
                        <w:t>增强信心</w:t>
                      </w:r>
                      <w:r w:rsidRPr="008563D2">
                        <w:rPr>
                          <w:rFonts w:hint="eastAsia"/>
                          <w:color w:val="000000"/>
                          <w:sz w:val="24"/>
                        </w:rPr>
                        <w:t xml:space="preserve"> </w:t>
                      </w:r>
                      <w:r w:rsidRPr="008563D2">
                        <w:rPr>
                          <w:rFonts w:hint="eastAsia"/>
                          <w:color w:val="000000"/>
                          <w:sz w:val="24"/>
                        </w:rPr>
                        <w:t>迎难而上</w:t>
                      </w:r>
                      <w:r w:rsidRPr="008563D2">
                        <w:rPr>
                          <w:rFonts w:hint="eastAsia"/>
                          <w:color w:val="000000"/>
                          <w:sz w:val="24"/>
                        </w:rPr>
                        <w:t xml:space="preserve"> </w:t>
                      </w:r>
                      <w:r w:rsidRPr="008563D2">
                        <w:rPr>
                          <w:rFonts w:hint="eastAsia"/>
                          <w:color w:val="000000"/>
                          <w:sz w:val="24"/>
                        </w:rPr>
                        <w:t>争取全年经济发展好成绩</w:t>
                      </w:r>
                    </w:p>
                    <w:p w14:paraId="519EE047" w14:textId="312E8FCD" w:rsidR="00E6088B" w:rsidRPr="008B03FC" w:rsidRDefault="00E6088B">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8B03FC" w:rsidRPr="008B03FC">
                        <w:rPr>
                          <w:rFonts w:hint="eastAsia"/>
                          <w:color w:val="000000"/>
                          <w:sz w:val="24"/>
                        </w:rPr>
                        <w:t>千方百计把市场主体保护好</w:t>
                      </w:r>
                    </w:p>
                    <w:p w14:paraId="570EE413" w14:textId="77777777"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14:paraId="71509666" w14:textId="6DEEA4D1"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255CEB">
                        <w:rPr>
                          <w:rFonts w:asciiTheme="minorEastAsia" w:hAnsiTheme="minorEastAsia"/>
                          <w:color w:val="000000"/>
                          <w:sz w:val="28"/>
                          <w:szCs w:val="28"/>
                        </w:rPr>
                        <w:t>4</w:t>
                      </w:r>
                    </w:p>
                  </w:txbxContent>
                </v:textbox>
                <w10:wrap anchorx="page" anchory="page"/>
              </v:shape>
            </w:pict>
          </mc:Fallback>
        </mc:AlternateContent>
      </w:r>
      <w:r>
        <w:rPr>
          <w:noProof/>
        </w:rPr>
        <w:drawing>
          <wp:anchor distT="0" distB="0" distL="114300" distR="114300" simplePos="0" relativeHeight="251662848" behindDoc="1" locked="0" layoutInCell="1" allowOverlap="1" wp14:anchorId="280A17FB" wp14:editId="1AA00912">
            <wp:simplePos x="0" y="0"/>
            <wp:positionH relativeFrom="column">
              <wp:posOffset>-1122045</wp:posOffset>
            </wp:positionH>
            <wp:positionV relativeFrom="paragraph">
              <wp:posOffset>-922020</wp:posOffset>
            </wp:positionV>
            <wp:extent cx="7571105"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r w:rsidR="006769E8">
        <w:rPr>
          <w:noProof/>
          <w:sz w:val="48"/>
          <w:szCs w:val="48"/>
        </w:rPr>
        <mc:AlternateContent>
          <mc:Choice Requires="wps">
            <w:drawing>
              <wp:anchor distT="0" distB="0" distL="114300" distR="114300" simplePos="0" relativeHeight="251659776" behindDoc="0" locked="0" layoutInCell="1" allowOverlap="1" wp14:anchorId="04983181" wp14:editId="0888A792">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14:paraId="06C71148" w14:textId="45C776B3"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255CEB">
                              <w:rPr>
                                <w:rStyle w:val="20"/>
                                <w:rFonts w:ascii="黑体" w:eastAsia="黑体" w:hAnsi="黑体" w:cs="黑体-简"/>
                                <w:b w:val="0"/>
                                <w:color w:val="C00000"/>
                                <w:sz w:val="36"/>
                                <w:szCs w:val="36"/>
                              </w:rPr>
                              <w:t>4</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255CEB">
                              <w:rPr>
                                <w:rStyle w:val="20"/>
                                <w:rFonts w:ascii="黑体" w:eastAsia="黑体" w:hAnsi="黑体" w:cs="黑体-简"/>
                                <w:b w:val="0"/>
                                <w:color w:val="C00000"/>
                                <w:sz w:val="36"/>
                                <w:szCs w:val="36"/>
                              </w:rPr>
                              <w:t>4</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983181" id="_x0000_s1027" type="#_x0000_t202" style="position:absolute;left:0;text-align:left;margin-left:305pt;margin-top:31.55pt;width:195.55pt;height:50.6p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14:paraId="06C71148" w14:textId="45C776B3"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255CEB">
                        <w:rPr>
                          <w:rStyle w:val="20"/>
                          <w:rFonts w:ascii="黑体" w:eastAsia="黑体" w:hAnsi="黑体" w:cs="黑体-简"/>
                          <w:b w:val="0"/>
                          <w:color w:val="C00000"/>
                          <w:sz w:val="36"/>
                          <w:szCs w:val="36"/>
                        </w:rPr>
                        <w:t>4</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255CEB">
                        <w:rPr>
                          <w:rStyle w:val="20"/>
                          <w:rFonts w:ascii="黑体" w:eastAsia="黑体" w:hAnsi="黑体" w:cs="黑体-简"/>
                          <w:b w:val="0"/>
                          <w:color w:val="C00000"/>
                          <w:sz w:val="36"/>
                          <w:szCs w:val="36"/>
                        </w:rPr>
                        <w:t>4</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6704" behindDoc="0" locked="0" layoutInCell="1" allowOverlap="1" wp14:anchorId="3D841D2F" wp14:editId="7D915012">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14:paraId="679EFFD3" w14:textId="4CDD5099"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255CEB">
                              <w:rPr>
                                <w:rFonts w:ascii="黑体" w:eastAsia="黑体" w:hAnsi="黑体" w:cs="微软雅黑" w:hint="eastAsia"/>
                                <w:bCs/>
                                <w:color w:val="C00000"/>
                                <w:sz w:val="44"/>
                                <w:szCs w:val="44"/>
                              </w:rPr>
                              <w:t>7</w:t>
                            </w:r>
                            <w:r w:rsidR="00F573E8">
                              <w:rPr>
                                <w:rFonts w:ascii="黑体" w:eastAsia="黑体" w:hAnsi="黑体" w:cs="微软雅黑" w:hint="eastAsia"/>
                                <w:bCs/>
                                <w:color w:val="C00000"/>
                                <w:sz w:val="44"/>
                                <w:szCs w:val="44"/>
                              </w:rPr>
                              <w:t>月刊（</w:t>
                            </w:r>
                            <w:r w:rsidR="00F75454">
                              <w:rPr>
                                <w:rFonts w:ascii="黑体" w:eastAsia="黑体" w:hAnsi="黑体" w:cs="微软雅黑" w:hint="eastAsia"/>
                                <w:bCs/>
                                <w:color w:val="C00000"/>
                                <w:sz w:val="44"/>
                                <w:szCs w:val="44"/>
                              </w:rPr>
                              <w:t>下</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841D2F" id="_x0000_s1028" type="#_x0000_t202" style="position:absolute;left:0;text-align:left;margin-left:195.55pt;margin-top:255.1pt;width:204.65pt;height:57.8pt;z-index:251656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14:paraId="679EFFD3" w14:textId="4CDD5099"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255CEB">
                        <w:rPr>
                          <w:rFonts w:ascii="黑体" w:eastAsia="黑体" w:hAnsi="黑体" w:cs="微软雅黑" w:hint="eastAsia"/>
                          <w:bCs/>
                          <w:color w:val="C00000"/>
                          <w:sz w:val="44"/>
                          <w:szCs w:val="44"/>
                        </w:rPr>
                        <w:t>7</w:t>
                      </w:r>
                      <w:r w:rsidR="00F573E8">
                        <w:rPr>
                          <w:rFonts w:ascii="黑体" w:eastAsia="黑体" w:hAnsi="黑体" w:cs="微软雅黑" w:hint="eastAsia"/>
                          <w:bCs/>
                          <w:color w:val="C00000"/>
                          <w:sz w:val="44"/>
                          <w:szCs w:val="44"/>
                        </w:rPr>
                        <w:t>月刊（</w:t>
                      </w:r>
                      <w:r w:rsidR="00F75454">
                        <w:rPr>
                          <w:rFonts w:ascii="黑体" w:eastAsia="黑体" w:hAnsi="黑体" w:cs="微软雅黑" w:hint="eastAsia"/>
                          <w:bCs/>
                          <w:color w:val="C00000"/>
                          <w:sz w:val="44"/>
                          <w:szCs w:val="44"/>
                        </w:rPr>
                        <w:t>下</w:t>
                      </w:r>
                      <w:r w:rsidRPr="009A7656">
                        <w:rPr>
                          <w:rFonts w:ascii="黑体" w:eastAsia="黑体" w:hAnsi="黑体" w:cs="微软雅黑" w:hint="eastAsia"/>
                          <w:bCs/>
                          <w:color w:val="C00000"/>
                          <w:sz w:val="44"/>
                          <w:szCs w:val="44"/>
                        </w:rPr>
                        <w:t>）</w:t>
                      </w:r>
                    </w:p>
                  </w:txbxContent>
                </v:textbox>
                <w10:wrap anchorx="page" anchory="page"/>
              </v:shape>
            </w:pict>
          </mc:Fallback>
        </mc:AlternateContent>
      </w:r>
    </w:p>
    <w:p w14:paraId="7020D905" w14:textId="77777777" w:rsidR="002D03B5" w:rsidRDefault="00B377E9">
      <w:pPr>
        <w:jc w:val="center"/>
      </w:pPr>
      <w:r>
        <w:rPr>
          <w:noProof/>
          <w:sz w:val="48"/>
          <w:szCs w:val="48"/>
        </w:rPr>
        <w:lastRenderedPageBreak/>
        <mc:AlternateContent>
          <mc:Choice Requires="wps">
            <w:drawing>
              <wp:anchor distT="0" distB="0" distL="114300" distR="114300" simplePos="0" relativeHeight="251660800" behindDoc="0" locked="0" layoutInCell="1" allowOverlap="1" wp14:anchorId="5CE72CE1" wp14:editId="4AB9C00B">
                <wp:simplePos x="0" y="0"/>
                <wp:positionH relativeFrom="page">
                  <wp:posOffset>5813425</wp:posOffset>
                </wp:positionH>
                <wp:positionV relativeFrom="page">
                  <wp:posOffset>94615</wp:posOffset>
                </wp:positionV>
                <wp:extent cx="1574165" cy="434340"/>
                <wp:effectExtent l="0" t="0" r="26035"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15724874" w14:textId="26973D61"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C1449">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7545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CE72CE1" id="_x0000_s1029" type="#_x0000_t202" style="position:absolute;left:0;text-align:left;margin-left:457.75pt;margin-top:7.45pt;width:123.95pt;height:34.2pt;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" filled="f" strokecolor="white">
                <v:textbox>
                  <w:txbxContent>
                    <w:p w14:paraId="15724874" w14:textId="26973D61"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C1449">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7545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8752" behindDoc="1" locked="0" layoutInCell="1" allowOverlap="1" wp14:anchorId="57268634" wp14:editId="5309496D">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14:paraId="373286EF" w14:textId="1D192F7B" w:rsidR="002D03B5" w:rsidRPr="00EE19C2" w:rsidRDefault="00EE19C2" w:rsidP="00721359">
      <w:pPr>
        <w:spacing w:beforeLines="100" w:before="312" w:line="360" w:lineRule="auto"/>
        <w:rPr>
          <w:rFonts w:ascii="宋体" w:eastAsia="宋体" w:hAnsi="宋体" w:cs="Times New Roman"/>
          <w:b/>
          <w:bCs/>
          <w:color w:val="C00000"/>
          <w:sz w:val="24"/>
        </w:rPr>
      </w:pPr>
      <w:r w:rsidRPr="00EE19C2">
        <w:rPr>
          <w:rFonts w:ascii="宋体" w:eastAsia="宋体" w:hAnsi="宋体" w:cs="Times New Roman" w:hint="eastAsia"/>
          <w:b/>
          <w:bCs/>
          <w:color w:val="C00000"/>
          <w:sz w:val="24"/>
        </w:rPr>
        <w:t>中共中央政治局常务委员会召开会议 研究部署防汛救灾工作 中共中央总书记习近平主持会议</w:t>
      </w:r>
    </w:p>
    <w:p w14:paraId="286F4AE1" w14:textId="5E4FD5C3" w:rsidR="002D03B5" w:rsidRPr="000B19C5" w:rsidRDefault="00EE19C2" w:rsidP="00EE19C2">
      <w:pPr>
        <w:spacing w:line="360" w:lineRule="auto"/>
        <w:ind w:firstLineChars="200" w:firstLine="420"/>
        <w:rPr>
          <w:rStyle w:val="a8"/>
          <w:rFonts w:hAnsi="����" w:hint="eastAsia"/>
          <w:bCs/>
          <w:color w:val="auto"/>
          <w:szCs w:val="21"/>
          <w:u w:val="none"/>
          <w:shd w:val="clear" w:color="auto" w:fill="FFFFFF"/>
        </w:rPr>
      </w:pPr>
      <w:r w:rsidRPr="00EE19C2">
        <w:rPr>
          <w:rFonts w:hAnsi="����" w:hint="eastAsia"/>
          <w:bCs/>
          <w:szCs w:val="21"/>
          <w:shd w:val="clear" w:color="auto" w:fill="FFFFFF"/>
        </w:rPr>
        <w:t>中共中央政治局常务委员会</w:t>
      </w:r>
      <w:r w:rsidRPr="00EE19C2">
        <w:rPr>
          <w:rFonts w:hAnsi="����" w:hint="eastAsia"/>
          <w:bCs/>
          <w:szCs w:val="21"/>
          <w:shd w:val="clear" w:color="auto" w:fill="FFFFFF"/>
        </w:rPr>
        <w:t>7</w:t>
      </w:r>
      <w:r w:rsidRPr="00EE19C2">
        <w:rPr>
          <w:rFonts w:hAnsi="����" w:hint="eastAsia"/>
          <w:bCs/>
          <w:szCs w:val="21"/>
          <w:shd w:val="clear" w:color="auto" w:fill="FFFFFF"/>
        </w:rPr>
        <w:t>月</w:t>
      </w:r>
      <w:r w:rsidRPr="00EE19C2">
        <w:rPr>
          <w:rFonts w:hAnsi="����" w:hint="eastAsia"/>
          <w:bCs/>
          <w:szCs w:val="21"/>
          <w:shd w:val="clear" w:color="auto" w:fill="FFFFFF"/>
        </w:rPr>
        <w:t>17</w:t>
      </w:r>
      <w:r w:rsidRPr="00EE19C2">
        <w:rPr>
          <w:rFonts w:hAnsi="����" w:hint="eastAsia"/>
          <w:bCs/>
          <w:szCs w:val="21"/>
          <w:shd w:val="clear" w:color="auto" w:fill="FFFFFF"/>
        </w:rPr>
        <w:t>日召开会议，研究部署防汛救灾工作。中共中央总书记习近平主持会议并发表重要讲话。习近平</w:t>
      </w:r>
      <w:r w:rsidR="00B0675D">
        <w:rPr>
          <w:rFonts w:hAnsi="����" w:hint="eastAsia"/>
          <w:bCs/>
          <w:szCs w:val="21"/>
          <w:shd w:val="clear" w:color="auto" w:fill="FFFFFF"/>
        </w:rPr>
        <w:t>总书记</w:t>
      </w:r>
      <w:r w:rsidRPr="00EE19C2">
        <w:rPr>
          <w:rFonts w:hAnsi="����" w:hint="eastAsia"/>
          <w:bCs/>
          <w:szCs w:val="21"/>
          <w:shd w:val="clear" w:color="auto" w:fill="FFFFFF"/>
        </w:rPr>
        <w:t>指出，</w:t>
      </w:r>
      <w:r w:rsidRPr="00EE19C2">
        <w:rPr>
          <w:rFonts w:hAnsi="����" w:hint="eastAsia"/>
          <w:bCs/>
          <w:szCs w:val="21"/>
          <w:shd w:val="clear" w:color="auto" w:fill="FFFFFF"/>
        </w:rPr>
        <w:t>6</w:t>
      </w:r>
      <w:r w:rsidRPr="00EE19C2">
        <w:rPr>
          <w:rFonts w:hAnsi="����" w:hint="eastAsia"/>
          <w:bCs/>
          <w:szCs w:val="21"/>
          <w:shd w:val="clear" w:color="auto" w:fill="FFFFFF"/>
        </w:rPr>
        <w:t>月份以来，在党中央坚强领导下，各级党委和政府紧急行动、强化措施，国家防总、各有关部门和单位履职尽责、密切协作，人民解放军和武警部队关键时刻发挥突击队作用，广大干部群众团结奋战，防洪</w:t>
      </w:r>
      <w:r>
        <w:rPr>
          <w:rFonts w:hAnsi="����" w:hint="eastAsia"/>
          <w:bCs/>
          <w:szCs w:val="21"/>
          <w:shd w:val="clear" w:color="auto" w:fill="FFFFFF"/>
        </w:rPr>
        <w:t>救灾体系发挥重要作用，防汛救灾工作有序有力推进，取得了积极成效</w:t>
      </w:r>
      <w:r w:rsidR="000B19C5" w:rsidRPr="000B19C5">
        <w:rPr>
          <w:rFonts w:hAnsi="����" w:hint="eastAsia"/>
          <w:bCs/>
          <w:szCs w:val="21"/>
          <w:shd w:val="clear" w:color="auto" w:fill="FFFFFF"/>
        </w:rPr>
        <w:t>。</w:t>
      </w:r>
      <w:r w:rsidR="007B1C14">
        <w:rPr>
          <w:rFonts w:hAnsi="����" w:hint="eastAsia"/>
          <w:bCs/>
          <w:szCs w:val="21"/>
          <w:shd w:val="clear" w:color="auto" w:fill="FFFFFF"/>
        </w:rPr>
        <w:fldChar w:fldCharType="begin"/>
      </w:r>
      <w:r>
        <w:rPr>
          <w:rFonts w:hAnsi="����"/>
          <w:bCs/>
          <w:szCs w:val="21"/>
          <w:shd w:val="clear" w:color="auto" w:fill="FFFFFF"/>
        </w:rPr>
        <w:instrText>HYPERLINK "http://cpc.people.com.cn/n1/2020/0718/c64094-31788374.html"</w:instrText>
      </w:r>
      <w:r w:rsidR="007B1C14">
        <w:rPr>
          <w:rFonts w:hAnsi="����" w:hint="eastAsia"/>
          <w:bCs/>
          <w:szCs w:val="21"/>
          <w:shd w:val="clear" w:color="auto" w:fill="FFFFFF"/>
        </w:rPr>
        <w:fldChar w:fldCharType="separate"/>
      </w:r>
      <w:r w:rsidR="007B1C14">
        <w:rPr>
          <w:rStyle w:val="a8"/>
          <w:rFonts w:hAnsi="����" w:hint="eastAsia"/>
          <w:bCs/>
          <w:szCs w:val="21"/>
          <w:shd w:val="clear" w:color="auto" w:fill="FFFFFF"/>
        </w:rPr>
        <w:t>【详细】</w:t>
      </w:r>
    </w:p>
    <w:p w14:paraId="50985B3A" w14:textId="03116A35" w:rsidR="006163F2" w:rsidRPr="009A60BD" w:rsidRDefault="007B1C14" w:rsidP="006163F2">
      <w:pPr>
        <w:spacing w:line="360" w:lineRule="auto"/>
        <w:rPr>
          <w:rFonts w:ascii="宋体" w:eastAsia="宋体" w:hAnsi="宋体" w:cs="Times New Roman"/>
          <w:b/>
          <w:bCs/>
          <w:color w:val="C00000"/>
          <w:sz w:val="24"/>
        </w:rPr>
      </w:pPr>
      <w:r>
        <w:rPr>
          <w:rFonts w:hAnsi="����" w:hint="eastAsia"/>
          <w:bCs/>
          <w:szCs w:val="21"/>
          <w:shd w:val="clear" w:color="auto" w:fill="FFFFFF"/>
        </w:rPr>
        <w:fldChar w:fldCharType="end"/>
      </w:r>
      <w:r w:rsidR="009A60BD" w:rsidRPr="009A60BD">
        <w:rPr>
          <w:rFonts w:ascii="宋体" w:eastAsia="宋体" w:hAnsi="宋体" w:cs="Times New Roman" w:hint="eastAsia"/>
          <w:b/>
          <w:bCs/>
          <w:color w:val="C00000"/>
          <w:sz w:val="24"/>
        </w:rPr>
        <w:t>习近平给“全球首席执行官委员会”成员代表回信</w:t>
      </w:r>
    </w:p>
    <w:p w14:paraId="7FF09077" w14:textId="2332101B" w:rsidR="006163F2" w:rsidRPr="009A60BD" w:rsidRDefault="009A60BD" w:rsidP="009A60BD">
      <w:pPr>
        <w:spacing w:line="360" w:lineRule="auto"/>
        <w:ind w:firstLineChars="200" w:firstLine="420"/>
        <w:rPr>
          <w:rFonts w:hAnsi="����" w:hint="eastAsia"/>
          <w:bCs/>
          <w:szCs w:val="21"/>
          <w:shd w:val="clear" w:color="auto" w:fill="FFFFFF"/>
        </w:rPr>
      </w:pPr>
      <w:r w:rsidRPr="009A60BD">
        <w:rPr>
          <w:rFonts w:hAnsi="����" w:hint="eastAsia"/>
          <w:bCs/>
          <w:szCs w:val="21"/>
          <w:shd w:val="clear" w:color="auto" w:fill="FFFFFF"/>
        </w:rPr>
        <w:t>国家主席习近平</w:t>
      </w:r>
      <w:r w:rsidRPr="009A60BD">
        <w:rPr>
          <w:rFonts w:hAnsi="����" w:hint="eastAsia"/>
          <w:bCs/>
          <w:szCs w:val="21"/>
          <w:shd w:val="clear" w:color="auto" w:fill="FFFFFF"/>
        </w:rPr>
        <w:t>7</w:t>
      </w:r>
      <w:r w:rsidRPr="009A60BD">
        <w:rPr>
          <w:rFonts w:hAnsi="����" w:hint="eastAsia"/>
          <w:bCs/>
          <w:szCs w:val="21"/>
          <w:shd w:val="clear" w:color="auto" w:fill="FFFFFF"/>
        </w:rPr>
        <w:t>月</w:t>
      </w:r>
      <w:r w:rsidRPr="009A60BD">
        <w:rPr>
          <w:rFonts w:hAnsi="����" w:hint="eastAsia"/>
          <w:bCs/>
          <w:szCs w:val="21"/>
          <w:shd w:val="clear" w:color="auto" w:fill="FFFFFF"/>
        </w:rPr>
        <w:t>15</w:t>
      </w:r>
      <w:r w:rsidRPr="009A60BD">
        <w:rPr>
          <w:rFonts w:hAnsi="����" w:hint="eastAsia"/>
          <w:bCs/>
          <w:szCs w:val="21"/>
          <w:shd w:val="clear" w:color="auto" w:fill="FFFFFF"/>
        </w:rPr>
        <w:t>日给“全球首席执行官委员会”成员代表回信，赞赏他们对中国和平发展、开放发展的坚定信心和继续扎根中国的承诺，以及对中国经济发展提出的建设性建议。习近平</w:t>
      </w:r>
      <w:r w:rsidR="00B0675D">
        <w:rPr>
          <w:rFonts w:hAnsi="����" w:hint="eastAsia"/>
          <w:bCs/>
          <w:szCs w:val="21"/>
          <w:shd w:val="clear" w:color="auto" w:fill="FFFFFF"/>
        </w:rPr>
        <w:t>主席</w:t>
      </w:r>
      <w:r w:rsidRPr="009A60BD">
        <w:rPr>
          <w:rFonts w:hAnsi="����" w:hint="eastAsia"/>
          <w:bCs/>
          <w:szCs w:val="21"/>
          <w:shd w:val="clear" w:color="auto" w:fill="FFFFFF"/>
        </w:rPr>
        <w:t>在回信中指出，当前，中国正在统筹推进疫情防控和经济社会发展工作，决胜全面建成小康社会，决战脱贫攻坚。中国经济长期向好的基本面没有改变、也不会改变。我们将继续深化改革、扩大开放，全面落实“六稳”、“六保”的重大政策举措，为中外企业投资发展提供更完善的营商环境，开辟新机遇新前景。你们坚守扎根中国发展是正确选择。</w:t>
      </w:r>
      <w:hyperlink r:id="rId15" w:history="1">
        <w:r w:rsidR="006163F2">
          <w:rPr>
            <w:rStyle w:val="a9"/>
            <w:rFonts w:hAnsi="����" w:hint="eastAsia"/>
            <w:bCs/>
            <w:szCs w:val="21"/>
            <w:shd w:val="clear" w:color="auto" w:fill="FFFFFF"/>
          </w:rPr>
          <w:t>【详细】</w:t>
        </w:r>
      </w:hyperlink>
    </w:p>
    <w:p w14:paraId="4AE3219C" w14:textId="28AB0C89" w:rsidR="002D03B5" w:rsidRPr="00977B96" w:rsidRDefault="00977B96" w:rsidP="003453CF">
      <w:pPr>
        <w:spacing w:line="360" w:lineRule="auto"/>
        <w:rPr>
          <w:rFonts w:ascii="宋体" w:eastAsia="宋体" w:hAnsi="宋体" w:cs="Times New Roman"/>
          <w:b/>
          <w:bCs/>
          <w:color w:val="C00000"/>
          <w:sz w:val="24"/>
        </w:rPr>
      </w:pPr>
      <w:r w:rsidRPr="00977B96">
        <w:rPr>
          <w:rFonts w:ascii="宋体" w:eastAsia="宋体" w:hAnsi="宋体" w:cs="Times New Roman" w:hint="eastAsia"/>
          <w:b/>
          <w:bCs/>
          <w:color w:val="C00000"/>
          <w:sz w:val="24"/>
        </w:rPr>
        <w:t>习近平对进一步做好防汛救灾工作作出重要指示</w:t>
      </w:r>
    </w:p>
    <w:p w14:paraId="068D4B98" w14:textId="2781077C" w:rsidR="002D03B5" w:rsidRDefault="00977B96">
      <w:pPr>
        <w:spacing w:line="360" w:lineRule="auto"/>
        <w:ind w:firstLineChars="200" w:firstLine="420"/>
        <w:rPr>
          <w:rStyle w:val="a8"/>
          <w:rFonts w:hAnsi="����" w:hint="eastAsia"/>
          <w:color w:val="auto"/>
          <w:szCs w:val="21"/>
          <w:u w:val="none"/>
          <w:shd w:val="clear" w:color="auto" w:fill="FFFFFF"/>
        </w:rPr>
      </w:pPr>
      <w:r w:rsidRPr="00977B96">
        <w:rPr>
          <w:rFonts w:hAnsi="����" w:hint="eastAsia"/>
          <w:szCs w:val="21"/>
          <w:shd w:val="clear" w:color="auto" w:fill="FFFFFF"/>
        </w:rPr>
        <w:t>中共中央总书记、国家主席、中央军委主席习近平对进一步做好防汛救灾工作作出重要指示。习近平</w:t>
      </w:r>
      <w:r w:rsidR="00B0675D">
        <w:rPr>
          <w:rFonts w:hAnsi="����" w:hint="eastAsia"/>
          <w:szCs w:val="21"/>
          <w:shd w:val="clear" w:color="auto" w:fill="FFFFFF"/>
        </w:rPr>
        <w:t>总书记</w:t>
      </w:r>
      <w:r w:rsidRPr="00977B96">
        <w:rPr>
          <w:rFonts w:hAnsi="����" w:hint="eastAsia"/>
          <w:szCs w:val="21"/>
          <w:shd w:val="clear" w:color="auto" w:fill="FFFFFF"/>
        </w:rPr>
        <w:t>强调，当前，已进入防汛的关键时期，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国家防总、应急管理部、水利部等部门要加强统筹协调，科学调配</w:t>
      </w:r>
      <w:r>
        <w:rPr>
          <w:rFonts w:hAnsi="����" w:hint="eastAsia"/>
          <w:szCs w:val="21"/>
          <w:shd w:val="clear" w:color="auto" w:fill="FFFFFF"/>
        </w:rPr>
        <w:t>救援力量和救灾物资。驻地解放军和武警部队要积极参与抢险救灾工作</w:t>
      </w:r>
      <w:r w:rsidR="007B1C14">
        <w:rPr>
          <w:rFonts w:hAnsi="����" w:hint="eastAsia"/>
          <w:szCs w:val="21"/>
          <w:shd w:val="clear" w:color="auto" w:fill="FFFFFF"/>
        </w:rPr>
        <w:t>。</w:t>
      </w:r>
      <w:hyperlink r:id="rId16" w:history="1">
        <w:r w:rsidR="007B1C14">
          <w:rPr>
            <w:rStyle w:val="a8"/>
            <w:rFonts w:hAnsi="����" w:hint="eastAsia"/>
            <w:szCs w:val="21"/>
            <w:shd w:val="clear" w:color="auto" w:fill="FFFFFF"/>
          </w:rPr>
          <w:t>【详细】</w:t>
        </w:r>
      </w:hyperlink>
    </w:p>
    <w:p w14:paraId="7599CB99" w14:textId="77777777"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5680" behindDoc="1" locked="0" layoutInCell="1" allowOverlap="1" wp14:anchorId="5944CC14" wp14:editId="2652B5DD">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14:paraId="2824B46E" w14:textId="59120E08" w:rsidR="002D03B5" w:rsidRDefault="007B1C14">
      <w:pPr>
        <w:spacing w:beforeLines="100" w:before="312" w:line="360" w:lineRule="auto"/>
        <w:ind w:firstLineChars="200" w:firstLine="420"/>
        <w:rPr>
          <w:rFonts w:hAnsi="����" w:hint="eastAsia"/>
          <w:bCs/>
          <w:szCs w:val="21"/>
          <w:shd w:val="clear" w:color="auto" w:fill="FFFFFF"/>
        </w:rPr>
      </w:pPr>
      <w:r>
        <w:rPr>
          <w:rFonts w:hAnsi="����" w:hint="eastAsia"/>
          <w:bCs/>
          <w:szCs w:val="21"/>
          <w:shd w:val="clear" w:color="auto" w:fill="FFFFFF"/>
        </w:rPr>
        <w:t>编者按：</w:t>
      </w:r>
      <w:r w:rsidR="00CE20CA" w:rsidRPr="00DC1449">
        <w:rPr>
          <w:rFonts w:hAnsi="����" w:hint="eastAsia"/>
          <w:bCs/>
          <w:szCs w:val="21"/>
          <w:shd w:val="clear" w:color="auto" w:fill="FFFFFF"/>
        </w:rPr>
        <w:t>7</w:t>
      </w:r>
      <w:r w:rsidR="00CE20CA" w:rsidRPr="00DC1449">
        <w:rPr>
          <w:rFonts w:hAnsi="����" w:hint="eastAsia"/>
          <w:bCs/>
          <w:szCs w:val="21"/>
          <w:shd w:val="clear" w:color="auto" w:fill="FFFFFF"/>
        </w:rPr>
        <w:t>月</w:t>
      </w:r>
      <w:r w:rsidR="00CE20CA" w:rsidRPr="00DC1449">
        <w:rPr>
          <w:rFonts w:hAnsi="����" w:hint="eastAsia"/>
          <w:bCs/>
          <w:szCs w:val="21"/>
          <w:shd w:val="clear" w:color="auto" w:fill="FFFFFF"/>
        </w:rPr>
        <w:t>21</w:t>
      </w:r>
      <w:r w:rsidR="00CE20CA" w:rsidRPr="00DC1449">
        <w:rPr>
          <w:rFonts w:hAnsi="����" w:hint="eastAsia"/>
          <w:bCs/>
          <w:szCs w:val="21"/>
          <w:shd w:val="clear" w:color="auto" w:fill="FFFFFF"/>
        </w:rPr>
        <w:t>日下午</w:t>
      </w:r>
      <w:r w:rsidR="00CE20CA">
        <w:rPr>
          <w:rFonts w:hAnsi="����" w:hint="eastAsia"/>
          <w:bCs/>
          <w:szCs w:val="21"/>
          <w:shd w:val="clear" w:color="auto" w:fill="FFFFFF"/>
        </w:rPr>
        <w:t>，</w:t>
      </w:r>
      <w:r w:rsidR="00CE20CA" w:rsidRPr="00DC1449">
        <w:rPr>
          <w:rFonts w:hAnsi="����" w:hint="eastAsia"/>
          <w:bCs/>
          <w:szCs w:val="21"/>
          <w:shd w:val="clear" w:color="auto" w:fill="FFFFFF"/>
        </w:rPr>
        <w:t>中共中央总书记、国家主席、中央军委主席习近平在京主持召开企业家座谈会并发表重要讲话。</w:t>
      </w:r>
      <w:r w:rsidR="009A4E6F" w:rsidRPr="009A4E6F">
        <w:rPr>
          <w:rFonts w:hAnsi="����" w:hint="eastAsia"/>
          <w:bCs/>
          <w:szCs w:val="21"/>
          <w:shd w:val="clear" w:color="auto" w:fill="FFFFFF"/>
        </w:rPr>
        <w:t>习近平总书记深刻分析当前经济运行面临的挑战和市场主体面临的困难，深入阐明“怎么看”“怎么办”等重大问题，彰显了直面问题的决心和勇</w:t>
      </w:r>
      <w:r w:rsidR="009A4E6F" w:rsidRPr="009A4E6F">
        <w:rPr>
          <w:rFonts w:hAnsi="����" w:hint="eastAsia"/>
          <w:bCs/>
          <w:szCs w:val="21"/>
          <w:shd w:val="clear" w:color="auto" w:fill="FFFFFF"/>
        </w:rPr>
        <w:lastRenderedPageBreak/>
        <w:t>气</w:t>
      </w:r>
      <w:r w:rsidR="009A4E6F">
        <w:rPr>
          <w:rFonts w:hAnsi="����" w:hint="eastAsia"/>
          <w:bCs/>
          <w:szCs w:val="21"/>
          <w:shd w:val="clear" w:color="auto" w:fill="FFFFFF"/>
        </w:rPr>
        <w:t>、解决问题的智慧和力量，激励着广大企业家坚定攻坚克难的必胜信心</w:t>
      </w:r>
      <w:r w:rsidR="009E0059">
        <w:rPr>
          <w:rFonts w:hAnsi="����" w:hint="eastAsia"/>
          <w:color w:val="222222"/>
          <w:szCs w:val="21"/>
          <w:shd w:val="clear" w:color="auto" w:fill="FFFFFF"/>
        </w:rPr>
        <w:t>。</w:t>
      </w:r>
    </w:p>
    <w:p w14:paraId="232A9F94" w14:textId="36D7518D" w:rsidR="00A75009" w:rsidRPr="00DC1449" w:rsidRDefault="004D6E8E" w:rsidP="004D6E8E">
      <w:pPr>
        <w:spacing w:line="360" w:lineRule="auto"/>
        <w:rPr>
          <w:rFonts w:ascii="宋体" w:eastAsia="宋体" w:hAnsi="宋体" w:cs="Times New Roman"/>
          <w:b/>
          <w:bCs/>
          <w:color w:val="C00000"/>
          <w:sz w:val="24"/>
        </w:rPr>
      </w:pPr>
      <w:r w:rsidRPr="004D6E8E">
        <w:rPr>
          <w:rFonts w:ascii="宋体" w:eastAsia="宋体" w:hAnsi="宋体" w:cs="Times New Roman" w:hint="eastAsia"/>
          <w:b/>
          <w:bCs/>
          <w:color w:val="C00000"/>
          <w:sz w:val="24"/>
        </w:rPr>
        <w:t>习</w:t>
      </w:r>
      <w:r w:rsidR="00DC1449" w:rsidRPr="00DC1449">
        <w:rPr>
          <w:rFonts w:ascii="宋体" w:eastAsia="宋体" w:hAnsi="宋体" w:cs="Times New Roman" w:hint="eastAsia"/>
          <w:b/>
          <w:bCs/>
          <w:color w:val="C00000"/>
          <w:sz w:val="24"/>
        </w:rPr>
        <w:t>近平主持召开企业家座谈会强调：激发市场主体活力弘扬企业家精神 推动企业发挥更大作用实现更大发展</w:t>
      </w:r>
    </w:p>
    <w:p w14:paraId="3538AC69" w14:textId="326ADD50" w:rsidR="00A75009" w:rsidRDefault="00CE20CA" w:rsidP="00A75009">
      <w:pPr>
        <w:spacing w:line="360" w:lineRule="auto"/>
        <w:ind w:firstLineChars="200" w:firstLine="420"/>
        <w:rPr>
          <w:rFonts w:hAnsi="����" w:hint="eastAsia"/>
          <w:bCs/>
          <w:szCs w:val="21"/>
          <w:shd w:val="clear" w:color="auto" w:fill="FFFFFF"/>
        </w:rPr>
      </w:pPr>
      <w:r>
        <w:rPr>
          <w:rFonts w:hAnsi="����" w:hint="eastAsia"/>
          <w:bCs/>
          <w:szCs w:val="21"/>
          <w:shd w:val="clear" w:color="auto" w:fill="FFFFFF"/>
        </w:rPr>
        <w:t>习近平总书记</w:t>
      </w:r>
      <w:r w:rsidR="00DC1449" w:rsidRPr="00DC1449">
        <w:rPr>
          <w:rFonts w:hAnsi="����" w:hint="eastAsia"/>
          <w:bCs/>
          <w:szCs w:val="21"/>
          <w:shd w:val="clear" w:color="auto" w:fill="FFFFFF"/>
        </w:rPr>
        <w:t>强调，改革开放以来，我国逐步建立和不断完善社会主义市场经济体制，市场体系不断发展，各类市场主体蓬勃成长。新冠肺炎疫情对我国经济和世界经济产生巨大冲击，我国很多市场主体面临前所未有的压力。市场主体是经济的力量载体，保市场主体就是保社会生产力。要千方百计把市场主体保护好，激发市场主体活力，弘扬企业家</w:t>
      </w:r>
      <w:r w:rsidR="00DC1449">
        <w:rPr>
          <w:rFonts w:hAnsi="����" w:hint="eastAsia"/>
          <w:bCs/>
          <w:szCs w:val="21"/>
          <w:shd w:val="clear" w:color="auto" w:fill="FFFFFF"/>
        </w:rPr>
        <w:t>精神，推动企业发挥更大作用实现更大发展，为经济发展积蓄基本力量</w:t>
      </w:r>
      <w:r w:rsidR="00557648" w:rsidRPr="00557648">
        <w:rPr>
          <w:rFonts w:hAnsi="����" w:hint="eastAsia"/>
          <w:bCs/>
          <w:szCs w:val="21"/>
          <w:shd w:val="clear" w:color="auto" w:fill="FFFFFF"/>
        </w:rPr>
        <w:t>。</w:t>
      </w:r>
      <w:hyperlink r:id="rId17" w:history="1">
        <w:r w:rsidR="00A75009">
          <w:rPr>
            <w:rStyle w:val="a9"/>
            <w:rFonts w:hAnsi="����" w:hint="eastAsia"/>
            <w:bCs/>
            <w:szCs w:val="21"/>
            <w:shd w:val="clear" w:color="auto" w:fill="FFFFFF"/>
          </w:rPr>
          <w:t>【详细】</w:t>
        </w:r>
      </w:hyperlink>
    </w:p>
    <w:p w14:paraId="5A3B0219" w14:textId="77777777" w:rsidR="002D03B5" w:rsidRDefault="007B1C14">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4656" behindDoc="1" locked="0" layoutInCell="1" allowOverlap="1" wp14:anchorId="132004E9" wp14:editId="4E179BE7">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政策</w:t>
      </w:r>
      <w:r>
        <w:rPr>
          <w:rStyle w:val="10"/>
          <w:rFonts w:ascii="方正兰亭黑Pro_GB18030" w:eastAsia="方正兰亭黑Pro_GB18030" w:hAnsi="方正兰亭黑Pro_GB18030" w:cs="方正兰亭黑Pro_GB18030"/>
          <w:color w:val="C00000"/>
          <w:sz w:val="32"/>
          <w:szCs w:val="32"/>
        </w:rPr>
        <w:t xml:space="preserve">解读 </w:t>
      </w:r>
    </w:p>
    <w:p w14:paraId="24CC5DA3" w14:textId="62F4DE58" w:rsidR="00E00494" w:rsidRPr="000A622E" w:rsidRDefault="000A622E" w:rsidP="00E00494">
      <w:pPr>
        <w:pStyle w:val="2"/>
        <w:spacing w:beforeLines="100" w:before="312" w:after="0" w:line="360" w:lineRule="auto"/>
      </w:pPr>
      <w:r w:rsidRPr="000A622E">
        <w:rPr>
          <w:rFonts w:ascii="宋体" w:eastAsia="宋体" w:hAnsi="宋体" w:cs="Times New Roman" w:hint="eastAsia"/>
          <w:bCs/>
          <w:color w:val="C00000"/>
          <w:sz w:val="24"/>
        </w:rPr>
        <w:t>危中有机唯创新者胜，习近平对企业家提出这些要求</w:t>
      </w:r>
    </w:p>
    <w:p w14:paraId="4F3106E9" w14:textId="5A2A1274" w:rsidR="002D03B5" w:rsidRDefault="000A622E">
      <w:pPr>
        <w:spacing w:line="360" w:lineRule="auto"/>
        <w:ind w:firstLineChars="200" w:firstLine="420"/>
        <w:rPr>
          <w:rStyle w:val="a9"/>
          <w:rFonts w:ascii="����" w:hAnsi="����" w:hint="eastAsia"/>
          <w:color w:val="222222"/>
          <w:szCs w:val="21"/>
          <w:u w:val="none"/>
          <w:shd w:val="clear" w:color="auto" w:fill="FFFFFF"/>
        </w:rPr>
      </w:pPr>
      <w:r w:rsidRPr="000A622E">
        <w:rPr>
          <w:rFonts w:ascii="����" w:hAnsi="����" w:hint="eastAsia"/>
          <w:szCs w:val="21"/>
          <w:shd w:val="clear" w:color="auto" w:fill="FFFFFF"/>
        </w:rPr>
        <w:t>“留得青山在，不怕没柴烧。”全国政协委员、中共中央党校（国家行政学院）马克思主义学院院长张占斌表示，当前受疫情冲击和国际国内复杂的形势影响，经济面临着巨大的压力，如何保护市场主体、保护企业家、保护个体创业者，对我们做好“六稳”工作、落实“六保”任务极其重要。市场主体在整个国家经济社会发展中发挥着不可替代的作</w:t>
      </w:r>
      <w:r>
        <w:rPr>
          <w:rFonts w:ascii="����" w:hAnsi="����" w:hint="eastAsia"/>
          <w:szCs w:val="21"/>
          <w:shd w:val="clear" w:color="auto" w:fill="FFFFFF"/>
        </w:rPr>
        <w:t>用，保护市场主体就是保护就业、就是保护先进生产力、就是保护经济</w:t>
      </w:r>
      <w:r w:rsidR="007B1C14">
        <w:rPr>
          <w:rFonts w:ascii="����" w:hAnsi="����" w:hint="eastAsia"/>
          <w:szCs w:val="21"/>
          <w:shd w:val="clear" w:color="auto" w:fill="FFFFFF"/>
        </w:rPr>
        <w:t>。</w:t>
      </w:r>
      <w:hyperlink r:id="rId18" w:history="1">
        <w:r w:rsidR="007B1C14">
          <w:rPr>
            <w:rStyle w:val="a8"/>
            <w:rFonts w:ascii="����" w:hAnsi="����" w:hint="eastAsia"/>
            <w:szCs w:val="21"/>
            <w:shd w:val="clear" w:color="auto" w:fill="FFFFFF"/>
          </w:rPr>
          <w:t>【详细】</w:t>
        </w:r>
      </w:hyperlink>
    </w:p>
    <w:p w14:paraId="26E30A8A" w14:textId="7D5C672A" w:rsidR="00F77B6A" w:rsidRPr="000F691F" w:rsidRDefault="00A0539B" w:rsidP="00F77B6A">
      <w:pPr>
        <w:spacing w:line="360" w:lineRule="auto"/>
        <w:rPr>
          <w:rFonts w:ascii="宋体" w:eastAsia="宋体" w:hAnsi="宋体" w:cs="Times New Roman"/>
          <w:b/>
          <w:bCs/>
          <w:color w:val="C00000"/>
          <w:sz w:val="24"/>
        </w:rPr>
      </w:pPr>
      <w:r w:rsidRPr="00A0539B">
        <w:rPr>
          <w:rFonts w:ascii="宋体" w:eastAsia="宋体" w:hAnsi="宋体" w:cs="Times New Roman" w:hint="eastAsia"/>
          <w:b/>
          <w:bCs/>
          <w:color w:val="C00000"/>
          <w:sz w:val="24"/>
        </w:rPr>
        <w:t>激发市场主体活力积蓄经济发展力量</w:t>
      </w:r>
    </w:p>
    <w:p w14:paraId="6F180734" w14:textId="1086EF2F" w:rsidR="002D03B5" w:rsidRDefault="00A0539B" w:rsidP="00F77B6A">
      <w:pPr>
        <w:spacing w:line="360" w:lineRule="auto"/>
        <w:ind w:firstLineChars="200" w:firstLine="420"/>
        <w:rPr>
          <w:rFonts w:ascii="����" w:eastAsia="����" w:hAnsi="����" w:cs="����"/>
          <w:color w:val="222222"/>
          <w:szCs w:val="21"/>
          <w:shd w:val="clear" w:color="auto" w:fill="FFFFFF"/>
        </w:rPr>
      </w:pPr>
      <w:r w:rsidRPr="00A0539B">
        <w:rPr>
          <w:rFonts w:ascii="宋体" w:hAnsi="宋体" w:cs="宋体" w:hint="eastAsia"/>
          <w:color w:val="222222"/>
          <w:szCs w:val="21"/>
          <w:shd w:val="clear" w:color="auto" w:fill="FFFFFF"/>
        </w:rPr>
        <w:t>市场主体是市场经济的载体，更是畅通市场经济循环，进而带动经济、社会大循环的基础性推动力量。市场主体从微观的百姓日常生活物资的配送，到宏观的国家战略项目的实施，都有赖于市场主</w:t>
      </w:r>
      <w:r w:rsidR="00EE3148">
        <w:rPr>
          <w:rFonts w:ascii="宋体" w:hAnsi="宋体" w:cs="宋体" w:hint="eastAsia"/>
          <w:color w:val="222222"/>
          <w:szCs w:val="21"/>
          <w:shd w:val="clear" w:color="auto" w:fill="FFFFFF"/>
        </w:rPr>
        <w:t>体的“腾挪”本领，有赖于实体经济的创造性活力。</w:t>
      </w:r>
      <w:r w:rsidRPr="00A0539B">
        <w:rPr>
          <w:rFonts w:ascii="宋体" w:hAnsi="宋体" w:cs="宋体" w:hint="eastAsia"/>
          <w:color w:val="222222"/>
          <w:szCs w:val="21"/>
          <w:shd w:val="clear" w:color="auto" w:fill="FFFFFF"/>
        </w:rPr>
        <w:t>自党的十一届三中全会以来，我们坚持改革开放的政策，对内改革、对外开放，双轮驱动带动了我国改革开放经济进步、市场繁荣、人民乐业，实现了从温饱到即将全面建成小康社会的历史性跨越。对内改革就是要破除影响经济社会发展的体制机制障碍，逐步建立起成熟定型的社会主义市场经济体制，对外开放就是敢于向海而生、勇立潮头，对全球化潮流顺势而为、乘势而用。</w:t>
      </w:r>
      <w:hyperlink r:id="rId19" w:history="1">
        <w:r w:rsidR="007B1C14">
          <w:rPr>
            <w:rStyle w:val="a8"/>
            <w:rFonts w:ascii="����" w:hAnsi="����" w:hint="eastAsia"/>
            <w:szCs w:val="21"/>
            <w:shd w:val="clear" w:color="auto" w:fill="FFFFFF"/>
          </w:rPr>
          <w:t>【详细】</w:t>
        </w:r>
      </w:hyperlink>
    </w:p>
    <w:p w14:paraId="07D94324" w14:textId="2FE1CE3C" w:rsidR="00941AC6" w:rsidRPr="00E71C9C" w:rsidRDefault="00B377E9" w:rsidP="00941AC6">
      <w:pPr>
        <w:spacing w:line="360" w:lineRule="auto"/>
        <w:rPr>
          <w:rFonts w:ascii="宋体" w:eastAsia="宋体" w:hAnsi="宋体" w:cs="Times New Roman"/>
          <w:b/>
          <w:bCs/>
          <w:color w:val="C00000"/>
          <w:sz w:val="24"/>
        </w:rPr>
      </w:pPr>
      <w:r w:rsidRPr="00B70B01">
        <w:rPr>
          <w:rFonts w:ascii="宋体" w:eastAsia="宋体" w:hAnsi="宋体" w:cs="Times New Roman"/>
          <w:b/>
          <w:bCs/>
          <w:noProof/>
          <w:color w:val="C00000"/>
          <w:sz w:val="24"/>
        </w:rPr>
        <mc:AlternateContent>
          <mc:Choice Requires="wps">
            <w:drawing>
              <wp:anchor distT="0" distB="0" distL="114300" distR="114300" simplePos="0" relativeHeight="251657728" behindDoc="0" locked="0" layoutInCell="1" allowOverlap="1" wp14:anchorId="30B237E2" wp14:editId="7AC4C4BB">
                <wp:simplePos x="0" y="0"/>
                <wp:positionH relativeFrom="page">
                  <wp:posOffset>5724525</wp:posOffset>
                </wp:positionH>
                <wp:positionV relativeFrom="page">
                  <wp:posOffset>117475</wp:posOffset>
                </wp:positionV>
                <wp:extent cx="1574447" cy="434340"/>
                <wp:effectExtent l="0" t="0" r="26035"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233A164A" w14:textId="11EC72B5"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C1449">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7545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675CC09" w14:textId="77777777"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0B237E2" id="_x0000_s1030" type="#_x0000_t202" style="position:absolute;left:0;text-align:left;margin-left:450.75pt;margin-top:9.25pt;width:123.95pt;height:34.2pt;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" filled="f" strokecolor="white">
                <v:textbox>
                  <w:txbxContent>
                    <w:p w14:paraId="233A164A" w14:textId="11EC72B5"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C1449">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7545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675CC09" w14:textId="77777777"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E71C9C" w:rsidRPr="00E71C9C">
        <w:rPr>
          <w:rFonts w:ascii="宋体" w:eastAsia="宋体" w:hAnsi="宋体" w:cs="Times New Roman" w:hint="eastAsia"/>
          <w:b/>
          <w:bCs/>
          <w:color w:val="C00000"/>
          <w:sz w:val="24"/>
        </w:rPr>
        <w:t>复工复产要发挥好企业家作用</w:t>
      </w:r>
    </w:p>
    <w:p w14:paraId="34F16943" w14:textId="27192B1B" w:rsidR="002D03B5" w:rsidRDefault="00E71C9C">
      <w:pPr>
        <w:spacing w:line="360" w:lineRule="auto"/>
        <w:ind w:firstLineChars="200" w:firstLine="420"/>
        <w:rPr>
          <w:rFonts w:ascii="����" w:hAnsi="����" w:hint="eastAsia"/>
          <w:color w:val="222222"/>
          <w:szCs w:val="21"/>
          <w:shd w:val="clear" w:color="auto" w:fill="FFFFFF"/>
        </w:rPr>
      </w:pPr>
      <w:r w:rsidRPr="00E71C9C">
        <w:rPr>
          <w:rFonts w:ascii="����" w:hAnsi="����" w:hint="eastAsia"/>
          <w:szCs w:val="21"/>
          <w:shd w:val="clear" w:color="auto" w:fill="FFFFFF"/>
        </w:rPr>
        <w:t>要推动保障好企业家在复工复产中重要作用</w:t>
      </w:r>
      <w:r>
        <w:rPr>
          <w:rFonts w:ascii="����" w:hAnsi="����" w:hint="eastAsia"/>
          <w:szCs w:val="21"/>
          <w:shd w:val="clear" w:color="auto" w:fill="FFFFFF"/>
        </w:rPr>
        <w:t>的充分发挥。一是在地位上，将企业家作为打赢双线战役重要主体力量</w:t>
      </w:r>
      <w:r w:rsidR="00A24401">
        <w:rPr>
          <w:rFonts w:ascii="����" w:hAnsi="����" w:hint="eastAsia"/>
          <w:szCs w:val="21"/>
          <w:shd w:val="clear" w:color="auto" w:fill="FFFFFF"/>
        </w:rPr>
        <w:t>。</w:t>
      </w:r>
      <w:r w:rsidR="00A24401" w:rsidRPr="00A24401">
        <w:rPr>
          <w:rFonts w:ascii="����" w:hAnsi="����" w:hint="eastAsia"/>
          <w:szCs w:val="21"/>
          <w:shd w:val="clear" w:color="auto" w:fill="FFFFFF"/>
        </w:rPr>
        <w:t>二是在政策上，为企业家复工复产工作做好政策支持保障。三是在服务上，帮助企业家做好复工复产工作相关协调服务。四是在激励上，对企业家复工复产先进典型做好宣传表彰。</w:t>
      </w:r>
      <w:r w:rsidR="00A24401">
        <w:rPr>
          <w:rFonts w:ascii="����" w:hAnsi="����" w:hint="eastAsia"/>
          <w:szCs w:val="21"/>
          <w:shd w:val="clear" w:color="auto" w:fill="FFFFFF"/>
        </w:rPr>
        <w:t>五是在长远上，健全完善新时代中国特色企业家政策体系</w:t>
      </w:r>
      <w:r w:rsidR="00941AC6" w:rsidRPr="00941AC6">
        <w:rPr>
          <w:rFonts w:ascii="����" w:hAnsi="����" w:hint="eastAsia"/>
          <w:szCs w:val="21"/>
          <w:shd w:val="clear" w:color="auto" w:fill="FFFFFF"/>
        </w:rPr>
        <w:t>。</w:t>
      </w:r>
      <w:hyperlink r:id="rId20" w:history="1">
        <w:r w:rsidR="007B1C14">
          <w:rPr>
            <w:rStyle w:val="a8"/>
            <w:rFonts w:ascii="����" w:hAnsi="����" w:hint="eastAsia"/>
            <w:szCs w:val="21"/>
            <w:shd w:val="clear" w:color="auto" w:fill="FFFFFF"/>
          </w:rPr>
          <w:t>【详细】</w:t>
        </w:r>
      </w:hyperlink>
    </w:p>
    <w:p w14:paraId="2CB36453" w14:textId="5F01889A" w:rsidR="00B47B1C" w:rsidRPr="00211AA1" w:rsidRDefault="00211AA1" w:rsidP="00B47B1C">
      <w:pPr>
        <w:spacing w:line="360" w:lineRule="auto"/>
        <w:rPr>
          <w:rFonts w:ascii="宋体" w:eastAsia="宋体" w:hAnsi="宋体" w:cs="Times New Roman"/>
          <w:b/>
          <w:bCs/>
          <w:color w:val="C00000"/>
          <w:sz w:val="24"/>
        </w:rPr>
      </w:pPr>
      <w:r w:rsidRPr="00211AA1">
        <w:rPr>
          <w:rFonts w:ascii="宋体" w:eastAsia="宋体" w:hAnsi="宋体" w:cs="Times New Roman" w:hint="eastAsia"/>
          <w:b/>
          <w:bCs/>
          <w:color w:val="C00000"/>
          <w:sz w:val="24"/>
        </w:rPr>
        <w:lastRenderedPageBreak/>
        <w:t>增强经济发展韧性 提升高质量发展能力</w:t>
      </w:r>
    </w:p>
    <w:p w14:paraId="78983A8C" w14:textId="4D31B07A" w:rsidR="00BF1B6A" w:rsidRDefault="00BC5EEF" w:rsidP="00B47B1C">
      <w:pPr>
        <w:spacing w:line="360" w:lineRule="auto"/>
        <w:ind w:firstLineChars="200" w:firstLine="420"/>
        <w:rPr>
          <w:rStyle w:val="10"/>
          <w:rFonts w:ascii="����" w:hAnsi="����" w:hint="eastAsia"/>
          <w:b w:val="0"/>
          <w:color w:val="800080"/>
          <w:kern w:val="2"/>
          <w:sz w:val="21"/>
          <w:szCs w:val="21"/>
          <w:u w:val="single"/>
          <w:shd w:val="clear" w:color="auto" w:fill="FFFFFF"/>
        </w:rPr>
      </w:pPr>
      <w:r w:rsidRPr="00BC5EEF">
        <w:rPr>
          <w:rFonts w:ascii="宋体" w:hAnsi="宋体" w:cs="宋体" w:hint="eastAsia"/>
          <w:color w:val="222222"/>
          <w:szCs w:val="21"/>
          <w:shd w:val="clear" w:color="auto" w:fill="FFFFFF"/>
        </w:rPr>
        <w:t>需要继续营造良好的营商环境，推动国有企业改革，促进民营企业发展，稳住外贸和外资两个基本盘；积极探索有效培育并发挥企业家精神的体制和机制，大力发展具有国际竞争力的现代服务业，继续坚持做强、做优、做大实体经济；持续关注小微企业生存状况，认真调研外向型企业所面临的困难和挑战，积极探索和推动外向型企业的创新发展和转型升级。这些举措不仅有利于稳定全球供应链体系，也有助于提升我</w:t>
      </w:r>
      <w:r>
        <w:rPr>
          <w:rFonts w:ascii="宋体" w:hAnsi="宋体" w:cs="宋体" w:hint="eastAsia"/>
          <w:color w:val="222222"/>
          <w:szCs w:val="21"/>
          <w:shd w:val="clear" w:color="auto" w:fill="FFFFFF"/>
        </w:rPr>
        <w:t>国在世界供应链中的地位，进一步增强经济发展韧性</w:t>
      </w:r>
      <w:r w:rsidR="00BA69DD" w:rsidRPr="00BA69DD">
        <w:rPr>
          <w:rFonts w:ascii="宋体" w:hAnsi="宋体" w:cs="宋体" w:hint="eastAsia"/>
          <w:color w:val="222222"/>
          <w:szCs w:val="21"/>
          <w:shd w:val="clear" w:color="auto" w:fill="FFFFFF"/>
        </w:rPr>
        <w:t>。</w:t>
      </w:r>
      <w:hyperlink r:id="rId21" w:history="1">
        <w:r w:rsidR="007B1C14">
          <w:rPr>
            <w:rStyle w:val="a8"/>
            <w:rFonts w:ascii="����" w:hAnsi="����" w:hint="eastAsia"/>
            <w:szCs w:val="21"/>
            <w:shd w:val="clear" w:color="auto" w:fill="FFFFFF"/>
          </w:rPr>
          <w:t>【详细】</w:t>
        </w:r>
      </w:hyperlink>
    </w:p>
    <w:p w14:paraId="030B0858" w14:textId="5D4EEAD5" w:rsidR="00263DAA" w:rsidRPr="00263DAA" w:rsidRDefault="007B1C14" w:rsidP="00263DAA">
      <w:pPr>
        <w:spacing w:line="360" w:lineRule="auto"/>
        <w:ind w:firstLineChars="1700" w:firstLine="3570"/>
        <w:rPr>
          <w:rFonts w:ascii="方正兰亭黑Pro_GB18030" w:eastAsia="方正兰亭黑Pro_GB18030" w:hAnsi="方正兰亭黑Pro_GB18030" w:cs="方正兰亭黑Pro_GB18030"/>
          <w:b/>
          <w:color w:val="C00000"/>
          <w:kern w:val="44"/>
          <w:sz w:val="32"/>
          <w:szCs w:val="32"/>
        </w:rPr>
      </w:pPr>
      <w:r>
        <w:rPr>
          <w:noProof/>
          <w:color w:val="C00000"/>
        </w:rPr>
        <w:drawing>
          <wp:anchor distT="0" distB="0" distL="114300" distR="114300" simplePos="0" relativeHeight="251650560" behindDoc="1" locked="0" layoutInCell="1" allowOverlap="1" wp14:anchorId="3ECDBC66" wp14:editId="69BC35A3">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深度评析</w:t>
      </w:r>
    </w:p>
    <w:p w14:paraId="3C015724" w14:textId="30A6A801" w:rsidR="009A24C7" w:rsidRPr="001D1EB1" w:rsidRDefault="001A62B7" w:rsidP="00124524">
      <w:pPr>
        <w:spacing w:beforeLines="100" w:before="312" w:line="360" w:lineRule="auto"/>
        <w:rPr>
          <w:rFonts w:ascii="宋体" w:eastAsia="宋体" w:hAnsi="宋体" w:cs="Times New Roman"/>
          <w:b/>
          <w:bCs/>
          <w:color w:val="C00000"/>
          <w:sz w:val="24"/>
        </w:rPr>
      </w:pPr>
      <w:r w:rsidRPr="001A62B7">
        <w:rPr>
          <w:rFonts w:ascii="宋体" w:eastAsia="宋体" w:hAnsi="宋体" w:cs="Times New Roman" w:hint="eastAsia"/>
          <w:b/>
          <w:bCs/>
          <w:color w:val="C00000"/>
          <w:sz w:val="24"/>
        </w:rPr>
        <w:t>弘扬企业家精神，发挥生力军作用</w:t>
      </w:r>
    </w:p>
    <w:p w14:paraId="1A78E0D0" w14:textId="3B48C0B0" w:rsidR="002D03B5" w:rsidRDefault="001A62B7" w:rsidP="009A24C7">
      <w:pPr>
        <w:spacing w:line="360" w:lineRule="auto"/>
        <w:ind w:firstLineChars="200" w:firstLine="420"/>
        <w:rPr>
          <w:rFonts w:ascii="����" w:hAnsi="����" w:hint="eastAsia"/>
          <w:szCs w:val="21"/>
          <w:shd w:val="clear" w:color="auto" w:fill="FFFFFF"/>
        </w:rPr>
      </w:pPr>
      <w:r w:rsidRPr="001A62B7">
        <w:rPr>
          <w:rFonts w:ascii="����" w:hAnsi="����" w:hint="eastAsia"/>
          <w:szCs w:val="21"/>
          <w:shd w:val="clear" w:color="auto" w:fill="FFFFFF"/>
        </w:rPr>
        <w:t>创新是引领发展的第一动力，弘扬企业家精神，就要勇于创新。“富有之谓大业，日新之谓盛德。”改革开放以来，我国经济发展取得的成就，同广大企业家大力弘扬创新精神密不可分。大疫当前，百业艰难，但危中有机，唯创新者胜。弘扬敢为天下先的品质，做创新发展的探索者、组织者、引领者，勇于推动生产组织创新、技术创新、市场创新，企业家才能化危为机</w:t>
      </w:r>
      <w:r>
        <w:rPr>
          <w:rFonts w:ascii="����" w:hAnsi="����" w:hint="eastAsia"/>
          <w:szCs w:val="21"/>
          <w:shd w:val="clear" w:color="auto" w:fill="FFFFFF"/>
        </w:rPr>
        <w:t>，把企业打造成为强大的创新主体，在困境中实现凤凰涅槃、浴火重生</w:t>
      </w:r>
      <w:r w:rsidR="00465E35">
        <w:rPr>
          <w:noProof/>
          <w:sz w:val="48"/>
          <w:szCs w:val="48"/>
        </w:rPr>
        <mc:AlternateContent>
          <mc:Choice Requires="wps">
            <w:drawing>
              <wp:anchor distT="0" distB="0" distL="114300" distR="114300" simplePos="0" relativeHeight="251651584" behindDoc="0" locked="0" layoutInCell="1" allowOverlap="1" wp14:anchorId="19F8CB28" wp14:editId="2480105E">
                <wp:simplePos x="0" y="0"/>
                <wp:positionH relativeFrom="page">
                  <wp:posOffset>5655734</wp:posOffset>
                </wp:positionH>
                <wp:positionV relativeFrom="page">
                  <wp:posOffset>146756</wp:posOffset>
                </wp:positionV>
                <wp:extent cx="1585736" cy="434340"/>
                <wp:effectExtent l="0" t="0" r="1460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41590DC0" w14:textId="1D1DAD35"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C1449">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7545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10715F7C" w14:textId="77777777"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9F8CB28" id="_x0000_s1031" type="#_x0000_t202" style="position:absolute;left:0;text-align:left;margin-left:445.35pt;margin-top:11.55pt;width:124.85pt;height:34.2pt;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" filled="f" strokecolor="white">
                <v:textbox>
                  <w:txbxContent>
                    <w:p w14:paraId="41590DC0" w14:textId="1D1DAD35"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C1449">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F7545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10715F7C" w14:textId="77777777"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rFonts w:ascii="����" w:hAnsi="����" w:hint="eastAsia"/>
          <w:szCs w:val="21"/>
          <w:shd w:val="clear" w:color="auto" w:fill="FFFFFF"/>
        </w:rPr>
        <w:t>。</w:t>
      </w:r>
      <w:hyperlink r:id="rId22" w:history="1">
        <w:r w:rsidR="007B1C14">
          <w:rPr>
            <w:rStyle w:val="a8"/>
            <w:rFonts w:ascii="����" w:hAnsi="����" w:hint="eastAsia"/>
            <w:szCs w:val="21"/>
            <w:shd w:val="clear" w:color="auto" w:fill="FFFFFF"/>
          </w:rPr>
          <w:t>【详细】</w:t>
        </w:r>
      </w:hyperlink>
    </w:p>
    <w:p w14:paraId="0DD6E7ED" w14:textId="77777777" w:rsidR="00871060" w:rsidRDefault="00871060" w:rsidP="00871060">
      <w:pPr>
        <w:spacing w:line="360" w:lineRule="auto"/>
        <w:rPr>
          <w:rFonts w:ascii="宋体" w:eastAsia="宋体" w:hAnsi="宋体" w:cs="Times New Roman"/>
          <w:b/>
          <w:bCs/>
          <w:color w:val="C00000"/>
          <w:sz w:val="24"/>
        </w:rPr>
      </w:pPr>
      <w:r w:rsidRPr="00871060">
        <w:rPr>
          <w:rFonts w:ascii="宋体" w:eastAsia="宋体" w:hAnsi="宋体" w:cs="Times New Roman" w:hint="eastAsia"/>
          <w:b/>
          <w:bCs/>
          <w:color w:val="C00000"/>
          <w:sz w:val="24"/>
        </w:rPr>
        <w:t>不断激发市场主体活力</w:t>
      </w:r>
    </w:p>
    <w:p w14:paraId="63AF75E9" w14:textId="77777777" w:rsidR="00124524" w:rsidRDefault="00871060" w:rsidP="00124524">
      <w:pPr>
        <w:spacing w:line="360" w:lineRule="auto"/>
        <w:ind w:firstLineChars="200" w:firstLine="420"/>
        <w:rPr>
          <w:rFonts w:ascii="宋体" w:hAnsi="宋体" w:cs="宋体"/>
          <w:color w:val="0000FF"/>
          <w:szCs w:val="21"/>
          <w:u w:val="single"/>
          <w:shd w:val="clear" w:color="auto" w:fill="FFFFFF"/>
        </w:rPr>
      </w:pPr>
      <w:r w:rsidRPr="00871060">
        <w:rPr>
          <w:rFonts w:ascii="宋体" w:hAnsi="宋体" w:cs="宋体" w:hint="eastAsia"/>
          <w:color w:val="222222"/>
          <w:szCs w:val="21"/>
          <w:shd w:val="clear" w:color="auto" w:fill="FFFFFF"/>
        </w:rPr>
        <w:t>激发市场主体活力，构建亲清政商关系是重要保障。政府是市场规则的制定者，也是市场公平的维护者、公共服务的提供者。各级领导干部同企业、企业家打交道，既要守住底线、把好分寸，坚决防止权钱交易、商业贿赂等问题；又要敢于担当、主动服务，光明磊落同企业交往，了解企业家所思所想、所困所惑，为企业发展排忧解难。构建亲清政商关系，说到底就是要充分发挥市场在资源配置中的决定性作用，更好发挥政府作用，以优质公共服务让企业家不断增强信心，实现更大发展</w:t>
      </w:r>
      <w:r w:rsidR="007B1C14">
        <w:rPr>
          <w:rFonts w:ascii="宋体" w:hAnsi="宋体" w:cs="宋体" w:hint="eastAsia"/>
          <w:color w:val="222222"/>
          <w:szCs w:val="21"/>
          <w:shd w:val="clear" w:color="auto" w:fill="FFFFFF"/>
        </w:rPr>
        <w:t>。</w:t>
      </w:r>
      <w:hyperlink r:id="rId23" w:history="1">
        <w:r w:rsidR="007B1C14">
          <w:rPr>
            <w:rStyle w:val="a9"/>
            <w:rFonts w:ascii="����" w:hAnsi="����" w:hint="eastAsia"/>
            <w:szCs w:val="21"/>
            <w:shd w:val="clear" w:color="auto" w:fill="FFFFFF"/>
          </w:rPr>
          <w:t>【详细】</w:t>
        </w:r>
      </w:hyperlink>
    </w:p>
    <w:p w14:paraId="0A990B00" w14:textId="7515E2EC" w:rsidR="00124524" w:rsidRPr="00124524" w:rsidRDefault="00124524" w:rsidP="00124524">
      <w:pPr>
        <w:spacing w:line="360" w:lineRule="auto"/>
        <w:rPr>
          <w:rFonts w:ascii="宋体" w:hAnsi="宋体" w:cs="宋体"/>
          <w:color w:val="0000FF"/>
          <w:szCs w:val="21"/>
          <w:u w:val="single"/>
          <w:shd w:val="clear" w:color="auto" w:fill="FFFFFF"/>
        </w:rPr>
      </w:pPr>
      <w:r w:rsidRPr="00C25AEB">
        <w:rPr>
          <w:rFonts w:ascii="宋体" w:eastAsia="宋体" w:hAnsi="宋体" w:cs="Times New Roman" w:hint="eastAsia"/>
          <w:b/>
          <w:bCs/>
          <w:color w:val="C00000"/>
          <w:sz w:val="24"/>
        </w:rPr>
        <w:t>增强信心 迎难而上 争取全年经济发展好成绩</w:t>
      </w:r>
    </w:p>
    <w:p w14:paraId="3F690C46" w14:textId="6DE4D171" w:rsidR="00124524" w:rsidRPr="00C13E6D" w:rsidRDefault="00124524" w:rsidP="00C13E6D">
      <w:pPr>
        <w:spacing w:line="360" w:lineRule="auto"/>
        <w:ind w:firstLineChars="200" w:firstLine="420"/>
        <w:rPr>
          <w:rFonts w:ascii="宋体" w:hAnsi="宋体" w:cs="宋体"/>
          <w:color w:val="222222"/>
          <w:szCs w:val="21"/>
          <w:shd w:val="clear" w:color="auto" w:fill="FFFFFF"/>
        </w:rPr>
      </w:pPr>
      <w:r w:rsidRPr="00C25AEB">
        <w:rPr>
          <w:rFonts w:ascii="宋体" w:hAnsi="宋体" w:cs="宋体" w:hint="eastAsia"/>
          <w:color w:val="222222"/>
          <w:szCs w:val="21"/>
          <w:shd w:val="clear" w:color="auto" w:fill="FFFFFF"/>
        </w:rPr>
        <w:t>争取</w:t>
      </w:r>
      <w:r>
        <w:rPr>
          <w:rFonts w:ascii="宋体" w:hAnsi="宋体" w:cs="宋体" w:hint="eastAsia"/>
          <w:color w:val="222222"/>
          <w:szCs w:val="21"/>
          <w:shd w:val="clear" w:color="auto" w:fill="FFFFFF"/>
        </w:rPr>
        <w:t>全年经济发展好成绩，要求我们善于在危机中育新机、于变局中开新局</w:t>
      </w:r>
      <w:r w:rsidRPr="00C25AEB">
        <w:rPr>
          <w:rFonts w:ascii="宋体" w:hAnsi="宋体" w:cs="宋体" w:hint="eastAsia"/>
          <w:color w:val="222222"/>
          <w:szCs w:val="21"/>
          <w:shd w:val="clear" w:color="auto" w:fill="FFFFFF"/>
        </w:rPr>
        <w:t>。面向未来，我们要把满足国内需求作为发展的出发点和落脚点，加快构建完整的内需体系，大力推进科技创新及其他各方面创新，加快推进战略性新兴产业，形成更多新的增长点，着力打通生产、分配、流通、消费各个环节，逐步形成以国内大循环</w:t>
      </w:r>
      <w:r>
        <w:rPr>
          <w:rFonts w:ascii="宋体" w:hAnsi="宋体" w:cs="宋体" w:hint="eastAsia"/>
          <w:color w:val="222222"/>
          <w:szCs w:val="21"/>
          <w:shd w:val="clear" w:color="auto" w:fill="FFFFFF"/>
        </w:rPr>
        <w:t>为主体、国内国际双循环相互促进的新发展格局，打造未来发展新优势</w:t>
      </w:r>
      <w:r w:rsidRPr="00263DAA">
        <w:rPr>
          <w:rFonts w:ascii="宋体" w:hAnsi="宋体" w:cs="宋体" w:hint="eastAsia"/>
          <w:color w:val="222222"/>
          <w:szCs w:val="21"/>
          <w:shd w:val="clear" w:color="auto" w:fill="FFFFFF"/>
        </w:rPr>
        <w:t>。</w:t>
      </w:r>
      <w:hyperlink r:id="rId24" w:history="1">
        <w:r>
          <w:rPr>
            <w:rStyle w:val="a8"/>
            <w:rFonts w:ascii="����" w:hAnsi="����" w:hint="eastAsia"/>
            <w:szCs w:val="21"/>
            <w:shd w:val="clear" w:color="auto" w:fill="FFFFFF"/>
          </w:rPr>
          <w:t>【详细】</w:t>
        </w:r>
      </w:hyperlink>
    </w:p>
    <w:p w14:paraId="4FF10221" w14:textId="43E19049" w:rsidR="00F73741" w:rsidRDefault="00F73741" w:rsidP="00F73741">
      <w:pPr>
        <w:spacing w:line="360" w:lineRule="auto"/>
        <w:rPr>
          <w:rFonts w:ascii="宋体" w:eastAsia="宋体" w:hAnsi="宋体" w:cs="Times New Roman"/>
          <w:b/>
          <w:bCs/>
          <w:color w:val="C00000"/>
          <w:sz w:val="24"/>
        </w:rPr>
      </w:pPr>
      <w:r w:rsidRPr="00F73741">
        <w:rPr>
          <w:rFonts w:ascii="宋体" w:eastAsia="宋体" w:hAnsi="宋体" w:cs="Times New Roman" w:hint="eastAsia"/>
          <w:b/>
          <w:bCs/>
          <w:color w:val="C00000"/>
          <w:sz w:val="24"/>
        </w:rPr>
        <w:t>千方百计把市场主体保护好</w:t>
      </w:r>
    </w:p>
    <w:p w14:paraId="79592A7F" w14:textId="3400C623" w:rsidR="002D03B5" w:rsidRDefault="00F73741">
      <w:pPr>
        <w:spacing w:line="360" w:lineRule="auto"/>
        <w:ind w:firstLineChars="200" w:firstLine="420"/>
        <w:rPr>
          <w:rStyle w:val="a8"/>
          <w:rFonts w:ascii="����" w:hAnsi="����" w:hint="eastAsia"/>
          <w:color w:val="222222"/>
          <w:szCs w:val="21"/>
          <w:u w:val="none"/>
          <w:shd w:val="clear" w:color="auto" w:fill="FFFFFF"/>
        </w:rPr>
      </w:pPr>
      <w:r w:rsidRPr="00F73741">
        <w:rPr>
          <w:rFonts w:ascii="����" w:hAnsi="����" w:hint="eastAsia"/>
          <w:szCs w:val="21"/>
          <w:shd w:val="clear" w:color="auto" w:fill="FFFFFF"/>
        </w:rPr>
        <w:t>留得青山在，不愁没柴烧。市场主体是经济的力量载体，保护市场主体，就要想方设法</w:t>
      </w:r>
      <w:r w:rsidRPr="00F73741">
        <w:rPr>
          <w:rFonts w:ascii="����" w:hAnsi="����" w:hint="eastAsia"/>
          <w:szCs w:val="21"/>
          <w:shd w:val="clear" w:color="auto" w:fill="FFFFFF"/>
        </w:rPr>
        <w:lastRenderedPageBreak/>
        <w:t>满足市场主体最迫切的需求，使广大市场主体不仅能够正常生存，而且能够实现更大发展。要实施好更加积极有为的财政政策、更加稳健灵活的货币政策，继续减税降费、减租降息，确保各项纾困措施直达基层、直接惠及市场主体。要打造市场化、法治化、国际化营商环境，对各类市场主体一视同仁，构建清亲政商关系，保护企业家合法权益。</w:t>
      </w:r>
      <w:hyperlink r:id="rId25" w:history="1">
        <w:r w:rsidR="007B1C14">
          <w:rPr>
            <w:rStyle w:val="a8"/>
            <w:rFonts w:ascii="����" w:hAnsi="����" w:hint="eastAsia"/>
            <w:szCs w:val="21"/>
            <w:shd w:val="clear" w:color="auto" w:fill="FFFFFF"/>
          </w:rPr>
          <w:t>【详细】</w:t>
        </w:r>
      </w:hyperlink>
    </w:p>
    <w:p w14:paraId="6CC052F4" w14:textId="547AF791"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2608" behindDoc="1" locked="0" layoutInCell="1" allowOverlap="1" wp14:anchorId="41EF8391" wp14:editId="60009EB8">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党务学习</w:t>
      </w:r>
    </w:p>
    <w:p w14:paraId="554FA0FF" w14:textId="197CDF2B" w:rsidR="00D2741C" w:rsidRDefault="00D2741C" w:rsidP="00C3192C">
      <w:pPr>
        <w:spacing w:beforeLines="100" w:before="312" w:line="360" w:lineRule="auto"/>
        <w:rPr>
          <w:rFonts w:ascii="宋体" w:eastAsia="宋体" w:hAnsi="宋体" w:cs="Times New Roman"/>
          <w:b/>
          <w:bCs/>
          <w:color w:val="C00000"/>
          <w:sz w:val="24"/>
        </w:rPr>
      </w:pPr>
      <w:r w:rsidRPr="00D2741C">
        <w:rPr>
          <w:rFonts w:ascii="宋体" w:eastAsia="宋体" w:hAnsi="宋体" w:cs="Times New Roman" w:hint="eastAsia"/>
          <w:b/>
          <w:bCs/>
          <w:color w:val="C00000"/>
          <w:sz w:val="24"/>
        </w:rPr>
        <w:t>党代表大会开幕式的程序有哪些？</w:t>
      </w:r>
    </w:p>
    <w:p w14:paraId="6D7B30C2" w14:textId="314D09CB" w:rsidR="00D2741C" w:rsidRPr="00D2741C" w:rsidRDefault="00D2741C" w:rsidP="00D2741C">
      <w:pPr>
        <w:spacing w:line="360" w:lineRule="auto"/>
        <w:ind w:firstLineChars="200" w:firstLine="420"/>
        <w:rPr>
          <w:rFonts w:ascii="����" w:hAnsi="����" w:hint="eastAsia"/>
          <w:color w:val="222222"/>
          <w:szCs w:val="21"/>
          <w:shd w:val="clear" w:color="auto" w:fill="FFFFFF"/>
        </w:rPr>
      </w:pPr>
      <w:r w:rsidRPr="00D2741C">
        <w:rPr>
          <w:rFonts w:ascii="����" w:hAnsi="����" w:hint="eastAsia"/>
          <w:color w:val="222222"/>
          <w:szCs w:val="21"/>
          <w:shd w:val="clear" w:color="auto" w:fill="FFFFFF"/>
        </w:rPr>
        <w:t>党代表大会开幕式的程序有：</w:t>
      </w:r>
    </w:p>
    <w:p w14:paraId="2A0A6995" w14:textId="6641E959" w:rsidR="00D2741C" w:rsidRPr="00D2741C" w:rsidRDefault="00D2741C" w:rsidP="00D2741C">
      <w:pPr>
        <w:spacing w:line="360" w:lineRule="auto"/>
        <w:ind w:firstLineChars="200" w:firstLine="420"/>
        <w:rPr>
          <w:rFonts w:ascii="����" w:hAnsi="����" w:hint="eastAsia"/>
          <w:color w:val="222222"/>
          <w:szCs w:val="21"/>
          <w:shd w:val="clear" w:color="auto" w:fill="FFFFFF"/>
        </w:rPr>
      </w:pPr>
      <w:r w:rsidRPr="00D2741C">
        <w:rPr>
          <w:rFonts w:ascii="����" w:hAnsi="����"/>
          <w:color w:val="222222"/>
          <w:szCs w:val="21"/>
          <w:shd w:val="clear" w:color="auto" w:fill="FFFFFF"/>
        </w:rPr>
        <w:t>1</w:t>
      </w:r>
      <w:r w:rsidRPr="00D2741C">
        <w:rPr>
          <w:rFonts w:ascii="����" w:hAnsi="����" w:hint="eastAsia"/>
          <w:color w:val="222222"/>
          <w:szCs w:val="21"/>
          <w:shd w:val="clear" w:color="auto" w:fill="FFFFFF"/>
        </w:rPr>
        <w:t>、清点到会代表人数，并作出说明（应到会代表数，实到会代表数，大会是否符合法定人数，能否开会等）。</w:t>
      </w:r>
    </w:p>
    <w:p w14:paraId="6C814148" w14:textId="6D4B1206" w:rsidR="00D2741C" w:rsidRPr="00D2741C" w:rsidRDefault="00D2741C" w:rsidP="00D2741C">
      <w:pPr>
        <w:spacing w:line="360" w:lineRule="auto"/>
        <w:ind w:firstLineChars="200" w:firstLine="420"/>
        <w:rPr>
          <w:rFonts w:ascii="����" w:hAnsi="����" w:hint="eastAsia"/>
          <w:color w:val="222222"/>
          <w:szCs w:val="21"/>
          <w:shd w:val="clear" w:color="auto" w:fill="FFFFFF"/>
        </w:rPr>
      </w:pPr>
      <w:r w:rsidRPr="00D2741C">
        <w:rPr>
          <w:rFonts w:ascii="����" w:hAnsi="����"/>
          <w:color w:val="222222"/>
          <w:szCs w:val="21"/>
          <w:shd w:val="clear" w:color="auto" w:fill="FFFFFF"/>
        </w:rPr>
        <w:t>2</w:t>
      </w:r>
      <w:r w:rsidRPr="00D2741C">
        <w:rPr>
          <w:rFonts w:ascii="����" w:hAnsi="����" w:hint="eastAsia"/>
          <w:color w:val="222222"/>
          <w:szCs w:val="21"/>
          <w:shd w:val="clear" w:color="auto" w:fill="FFFFFF"/>
        </w:rPr>
        <w:t>、宣布党代表大会开幕。</w:t>
      </w:r>
    </w:p>
    <w:p w14:paraId="35B2644A" w14:textId="10E00A50" w:rsidR="00D2741C" w:rsidRPr="00D2741C" w:rsidRDefault="00D2741C" w:rsidP="00D2741C">
      <w:pPr>
        <w:spacing w:line="360" w:lineRule="auto"/>
        <w:ind w:firstLineChars="200" w:firstLine="420"/>
        <w:rPr>
          <w:rFonts w:ascii="����" w:hAnsi="����" w:hint="eastAsia"/>
          <w:color w:val="222222"/>
          <w:szCs w:val="21"/>
          <w:shd w:val="clear" w:color="auto" w:fill="FFFFFF"/>
        </w:rPr>
      </w:pPr>
      <w:r w:rsidRPr="00D2741C">
        <w:rPr>
          <w:rFonts w:ascii="����" w:hAnsi="����"/>
          <w:color w:val="222222"/>
          <w:szCs w:val="21"/>
          <w:shd w:val="clear" w:color="auto" w:fill="FFFFFF"/>
        </w:rPr>
        <w:t>3</w:t>
      </w:r>
      <w:r w:rsidRPr="00D2741C">
        <w:rPr>
          <w:rFonts w:ascii="����" w:hAnsi="����" w:hint="eastAsia"/>
          <w:color w:val="222222"/>
          <w:szCs w:val="21"/>
          <w:shd w:val="clear" w:color="auto" w:fill="FFFFFF"/>
        </w:rPr>
        <w:t>、奏（唱）《国歌》。</w:t>
      </w:r>
    </w:p>
    <w:p w14:paraId="17BE2B8C" w14:textId="7972C714" w:rsidR="00D2741C" w:rsidRPr="00D2741C" w:rsidRDefault="00D2741C" w:rsidP="00D2741C">
      <w:pPr>
        <w:spacing w:line="360" w:lineRule="auto"/>
        <w:ind w:firstLineChars="200" w:firstLine="420"/>
        <w:rPr>
          <w:rFonts w:ascii="����" w:hAnsi="����" w:hint="eastAsia"/>
          <w:color w:val="222222"/>
          <w:szCs w:val="21"/>
          <w:shd w:val="clear" w:color="auto" w:fill="FFFFFF"/>
        </w:rPr>
      </w:pPr>
      <w:r w:rsidRPr="00D2741C">
        <w:rPr>
          <w:rFonts w:ascii="����" w:hAnsi="����"/>
          <w:color w:val="222222"/>
          <w:szCs w:val="21"/>
          <w:shd w:val="clear" w:color="auto" w:fill="FFFFFF"/>
        </w:rPr>
        <w:t>4</w:t>
      </w:r>
      <w:r w:rsidRPr="00D2741C">
        <w:rPr>
          <w:rFonts w:ascii="����" w:hAnsi="����" w:hint="eastAsia"/>
          <w:color w:val="222222"/>
          <w:szCs w:val="21"/>
          <w:shd w:val="clear" w:color="auto" w:fill="FFFFFF"/>
        </w:rPr>
        <w:t>、上届党的委员会负责同志作党委会工作报告。设立纪律检查委员会的，纪委负责同志作纪委工作报告（纪委工作报告也可以以书面形式提交党代表大会审议）。如时间允许，还可作党费收缴管理和使用情况报告。</w:t>
      </w:r>
    </w:p>
    <w:p w14:paraId="6E9E7266" w14:textId="2BAF8AA9" w:rsidR="00D2741C" w:rsidRDefault="00D2741C" w:rsidP="00D2741C">
      <w:pPr>
        <w:spacing w:line="360" w:lineRule="auto"/>
        <w:ind w:firstLineChars="200" w:firstLine="420"/>
        <w:rPr>
          <w:rFonts w:ascii="����" w:hAnsi="����" w:hint="eastAsia"/>
          <w:color w:val="222222"/>
          <w:szCs w:val="21"/>
          <w:shd w:val="clear" w:color="auto" w:fill="FFFFFF"/>
        </w:rPr>
      </w:pPr>
      <w:r w:rsidRPr="00D2741C">
        <w:rPr>
          <w:rFonts w:ascii="����" w:hAnsi="����"/>
          <w:color w:val="222222"/>
          <w:szCs w:val="21"/>
          <w:shd w:val="clear" w:color="auto" w:fill="FFFFFF"/>
        </w:rPr>
        <w:t>5</w:t>
      </w:r>
      <w:r w:rsidRPr="00D2741C">
        <w:rPr>
          <w:rFonts w:ascii="����" w:hAnsi="����" w:hint="eastAsia"/>
          <w:color w:val="222222"/>
          <w:szCs w:val="21"/>
          <w:shd w:val="clear" w:color="auto" w:fill="FFFFFF"/>
        </w:rPr>
        <w:t>、宣布休会。</w:t>
      </w:r>
      <w:r>
        <w:rPr>
          <w:rFonts w:ascii="����" w:hAnsi="����" w:hint="eastAsia"/>
          <w:color w:val="222222"/>
          <w:szCs w:val="21"/>
          <w:shd w:val="clear" w:color="auto" w:fill="FFFFFF"/>
        </w:rPr>
        <w:t>（</w:t>
      </w:r>
      <w:r w:rsidRPr="000B198F">
        <w:rPr>
          <w:rFonts w:ascii="����" w:hAnsi="����" w:hint="eastAsia"/>
          <w:color w:val="222222"/>
          <w:szCs w:val="21"/>
          <w:shd w:val="clear" w:color="auto" w:fill="FFFFFF"/>
        </w:rPr>
        <w:t>来源：共产党员网</w:t>
      </w:r>
      <w:r>
        <w:rPr>
          <w:rFonts w:ascii="����" w:hAnsi="����" w:hint="eastAsia"/>
          <w:color w:val="222222"/>
          <w:szCs w:val="21"/>
          <w:shd w:val="clear" w:color="auto" w:fill="FFFFFF"/>
        </w:rPr>
        <w:t>）</w:t>
      </w:r>
    </w:p>
    <w:p w14:paraId="293B4E8E" w14:textId="32C9B6B8" w:rsidR="002D03B5" w:rsidRPr="00D2741C" w:rsidRDefault="009442AA" w:rsidP="00D2741C">
      <w:pPr>
        <w:spacing w:line="360" w:lineRule="auto"/>
        <w:rPr>
          <w:rFonts w:ascii="����" w:hAnsi="����" w:hint="eastAsia"/>
          <w:color w:val="222222"/>
          <w:szCs w:val="21"/>
          <w:shd w:val="clear" w:color="auto" w:fill="FFFFFF"/>
        </w:rPr>
      </w:pPr>
      <w:r w:rsidRPr="009442AA">
        <w:rPr>
          <w:rFonts w:ascii="宋体" w:eastAsia="宋体" w:hAnsi="宋体" w:cs="Times New Roman" w:hint="eastAsia"/>
          <w:b/>
          <w:bCs/>
          <w:color w:val="C00000"/>
          <w:sz w:val="24"/>
        </w:rPr>
        <w:t>党组成员的职责具体是什么？</w:t>
      </w:r>
    </w:p>
    <w:p w14:paraId="2CF430F9" w14:textId="5874483B" w:rsidR="009442AA" w:rsidRPr="009442AA" w:rsidRDefault="009442AA" w:rsidP="009442AA">
      <w:pPr>
        <w:spacing w:line="360" w:lineRule="auto"/>
        <w:ind w:firstLineChars="200" w:firstLine="420"/>
        <w:rPr>
          <w:rFonts w:ascii="����" w:hAnsi="����" w:hint="eastAsia"/>
          <w:color w:val="222222"/>
          <w:szCs w:val="21"/>
          <w:shd w:val="clear" w:color="auto" w:fill="FFFFFF"/>
        </w:rPr>
      </w:pPr>
      <w:r w:rsidRPr="009442AA">
        <w:rPr>
          <w:rFonts w:ascii="����" w:hAnsi="����" w:hint="eastAsia"/>
          <w:color w:val="222222"/>
          <w:szCs w:val="21"/>
          <w:shd w:val="clear" w:color="auto" w:fill="FFFFFF"/>
        </w:rPr>
        <w:t>总职责：党组应当认真履行政治领导责任，做好理论武装和思想政治工作，负责学习、宣传、贯彻执行党的理论和路线方针政策，贯彻落实党中央和上级党组织的决策部署，发挥好把方向、管大局、保落实的重要作用。</w:t>
      </w:r>
    </w:p>
    <w:p w14:paraId="2F0790DB" w14:textId="6EA6C78D" w:rsidR="009442AA" w:rsidRPr="009442AA" w:rsidRDefault="009442AA" w:rsidP="009442AA">
      <w:pPr>
        <w:spacing w:line="360" w:lineRule="auto"/>
        <w:ind w:firstLineChars="200" w:firstLine="420"/>
        <w:rPr>
          <w:rFonts w:ascii="����" w:hAnsi="����" w:hint="eastAsia"/>
          <w:color w:val="222222"/>
          <w:szCs w:val="21"/>
          <w:shd w:val="clear" w:color="auto" w:fill="FFFFFF"/>
        </w:rPr>
      </w:pPr>
      <w:r w:rsidRPr="009442AA">
        <w:rPr>
          <w:rFonts w:ascii="����" w:hAnsi="����" w:hint="eastAsia"/>
          <w:color w:val="222222"/>
          <w:szCs w:val="21"/>
          <w:shd w:val="clear" w:color="auto" w:fill="FFFFFF"/>
        </w:rPr>
        <w:t>党组成员职责：党组书记主持党组全面工作，负责召集和主持党组会议，组织党组活动，签发党组文件。</w:t>
      </w:r>
    </w:p>
    <w:p w14:paraId="504CF793" w14:textId="2FB32D6D" w:rsidR="009442AA" w:rsidRPr="009442AA" w:rsidRDefault="009442AA" w:rsidP="009442AA">
      <w:pPr>
        <w:spacing w:line="360" w:lineRule="auto"/>
        <w:ind w:firstLineChars="200" w:firstLine="420"/>
        <w:rPr>
          <w:rFonts w:ascii="����" w:hAnsi="����" w:hint="eastAsia"/>
          <w:color w:val="222222"/>
          <w:szCs w:val="21"/>
          <w:shd w:val="clear" w:color="auto" w:fill="FFFFFF"/>
        </w:rPr>
      </w:pPr>
      <w:r w:rsidRPr="009442AA">
        <w:rPr>
          <w:rFonts w:ascii="����" w:hAnsi="����" w:hint="eastAsia"/>
          <w:color w:val="222222"/>
          <w:szCs w:val="21"/>
          <w:shd w:val="clear" w:color="auto" w:fill="FFFFFF"/>
        </w:rPr>
        <w:t>党组副书记协助党组书记工作，受党组书记委托履行相关职责。</w:t>
      </w:r>
    </w:p>
    <w:p w14:paraId="33C2B053" w14:textId="6EA66F09" w:rsidR="009442AA" w:rsidRPr="009442AA" w:rsidRDefault="009442AA" w:rsidP="009442AA">
      <w:pPr>
        <w:spacing w:line="360" w:lineRule="auto"/>
        <w:ind w:firstLineChars="200" w:firstLine="420"/>
        <w:rPr>
          <w:rFonts w:ascii="����" w:hAnsi="����" w:hint="eastAsia"/>
          <w:color w:val="222222"/>
          <w:szCs w:val="21"/>
          <w:shd w:val="clear" w:color="auto" w:fill="FFFFFF"/>
        </w:rPr>
      </w:pPr>
      <w:r w:rsidRPr="009442AA">
        <w:rPr>
          <w:rFonts w:ascii="����" w:hAnsi="����" w:hint="eastAsia"/>
          <w:color w:val="222222"/>
          <w:szCs w:val="21"/>
          <w:shd w:val="clear" w:color="auto" w:fill="FFFFFF"/>
        </w:rPr>
        <w:t>党组书记空缺时，上级党组织可以指定党组副书记或者其他党组成员主持党组日常工作。</w:t>
      </w:r>
    </w:p>
    <w:p w14:paraId="7698B8BA" w14:textId="2277836F" w:rsidR="000B198F" w:rsidRDefault="009442AA" w:rsidP="009442AA">
      <w:pPr>
        <w:spacing w:line="360" w:lineRule="auto"/>
        <w:ind w:firstLineChars="200" w:firstLine="420"/>
        <w:rPr>
          <w:rFonts w:ascii="����" w:hAnsi="����" w:hint="eastAsia"/>
          <w:color w:val="222222"/>
          <w:szCs w:val="21"/>
          <w:shd w:val="clear" w:color="auto" w:fill="FFFFFF"/>
        </w:rPr>
      </w:pPr>
      <w:r w:rsidRPr="009442AA">
        <w:rPr>
          <w:rFonts w:ascii="����" w:hAnsi="����" w:hint="eastAsia"/>
          <w:color w:val="222222"/>
          <w:szCs w:val="21"/>
          <w:shd w:val="clear" w:color="auto" w:fill="FFFFFF"/>
        </w:rPr>
        <w:t>党组成员根据党组决定，按照授权负责有关工作，行使相关职权。</w:t>
      </w:r>
      <w:r w:rsidR="000B198F">
        <w:rPr>
          <w:rFonts w:ascii="����" w:hAnsi="����" w:hint="eastAsia"/>
          <w:color w:val="222222"/>
          <w:szCs w:val="21"/>
          <w:shd w:val="clear" w:color="auto" w:fill="FFFFFF"/>
        </w:rPr>
        <w:t>（</w:t>
      </w:r>
      <w:r w:rsidR="000B198F" w:rsidRPr="000B198F">
        <w:rPr>
          <w:rFonts w:ascii="����" w:hAnsi="����" w:hint="eastAsia"/>
          <w:color w:val="222222"/>
          <w:szCs w:val="21"/>
          <w:shd w:val="clear" w:color="auto" w:fill="FFFFFF"/>
        </w:rPr>
        <w:t>来源：共产党员网</w:t>
      </w:r>
      <w:r w:rsidR="000B198F">
        <w:rPr>
          <w:rFonts w:ascii="����" w:hAnsi="����" w:hint="eastAsia"/>
          <w:color w:val="222222"/>
          <w:szCs w:val="21"/>
          <w:shd w:val="clear" w:color="auto" w:fill="FFFFFF"/>
        </w:rPr>
        <w:t>）</w:t>
      </w:r>
    </w:p>
    <w:p w14:paraId="522C2841" w14:textId="37BAE2D3" w:rsidR="002D03B5" w:rsidRDefault="00A2317D">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sz w:val="48"/>
          <w:szCs w:val="48"/>
        </w:rPr>
        <mc:AlternateContent>
          <mc:Choice Requires="wps">
            <w:drawing>
              <wp:anchor distT="0" distB="0" distL="114300" distR="114300" simplePos="0" relativeHeight="251663872" behindDoc="0" locked="0" layoutInCell="1" allowOverlap="1" wp14:anchorId="45A7921F" wp14:editId="12D5D801">
                <wp:simplePos x="0" y="0"/>
                <wp:positionH relativeFrom="page">
                  <wp:posOffset>5682707</wp:posOffset>
                </wp:positionH>
                <wp:positionV relativeFrom="page">
                  <wp:posOffset>162713</wp:posOffset>
                </wp:positionV>
                <wp:extent cx="1585736" cy="434340"/>
                <wp:effectExtent l="0" t="0" r="14605" b="228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18D38272"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5A7921F" id="_x0000_s1032" type="#_x0000_t202" style="position:absolute;left:0;text-align:left;margin-left:447.45pt;margin-top:12.8pt;width:124.85pt;height:34.2pt;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" filled="f" strokecolor="white">
                <v:textbox>
                  <w:txbxContent>
                    <w:p w14:paraId="18D38272"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61824" behindDoc="1" locked="0" layoutInCell="1" allowOverlap="1" wp14:anchorId="6E9D2B85" wp14:editId="30CC6C11">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color w:val="C00000"/>
          <w:sz w:val="32"/>
          <w:szCs w:val="32"/>
        </w:rPr>
        <w:t>编读往来</w:t>
      </w:r>
    </w:p>
    <w:p w14:paraId="03111424" w14:textId="04A8578A"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14:paraId="413E6A57" w14:textId="179C909F" w:rsidR="00C754CA" w:rsidRPr="00C754CA" w:rsidRDefault="00D2741C" w:rsidP="00D2741C">
      <w:pPr>
        <w:pStyle w:val="a6"/>
        <w:spacing w:before="0" w:beforeAutospacing="0" w:after="0" w:afterAutospacing="0" w:line="360" w:lineRule="auto"/>
        <w:ind w:firstLineChars="100" w:firstLine="480"/>
        <w:rPr>
          <w:bCs/>
          <w:color w:val="0000FF"/>
          <w:sz w:val="21"/>
          <w:szCs w:val="21"/>
          <w:u w:val="single"/>
        </w:rPr>
      </w:pPr>
      <w:r>
        <w:rPr>
          <w:noProof/>
          <w:sz w:val="48"/>
          <w:szCs w:val="48"/>
        </w:rPr>
        <w:lastRenderedPageBreak/>
        <mc:AlternateContent>
          <mc:Choice Requires="wps">
            <w:drawing>
              <wp:anchor distT="0" distB="0" distL="114300" distR="114300" simplePos="0" relativeHeight="251664896" behindDoc="0" locked="0" layoutInCell="1" allowOverlap="1" wp14:anchorId="218036B2" wp14:editId="2D5A8984">
                <wp:simplePos x="0" y="0"/>
                <wp:positionH relativeFrom="page">
                  <wp:posOffset>5692553</wp:posOffset>
                </wp:positionH>
                <wp:positionV relativeFrom="page">
                  <wp:posOffset>118745</wp:posOffset>
                </wp:positionV>
                <wp:extent cx="1585736" cy="434340"/>
                <wp:effectExtent l="0" t="0" r="14605" b="2286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59A05A8A" w14:textId="77777777" w:rsidR="00D2741C" w:rsidRDefault="00D2741C" w:rsidP="00D2741C">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77BE48E1" w14:textId="77777777" w:rsidR="00D2741C" w:rsidRDefault="00D2741C" w:rsidP="00D2741C">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18036B2" id="_x0000_s1033" type="#_x0000_t202" style="position:absolute;left:0;text-align:left;margin-left:448.25pt;margin-top:9.35pt;width:124.85pt;height:34.2pt;z-index:251664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" filled="f" strokecolor="white">
                <v:textbox>
                  <w:txbxContent>
                    <w:p w14:paraId="59A05A8A" w14:textId="77777777" w:rsidR="00D2741C" w:rsidRDefault="00D2741C" w:rsidP="00D2741C">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7</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77BE48E1" w14:textId="77777777" w:rsidR="00D2741C" w:rsidRDefault="00D2741C" w:rsidP="00D2741C">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sidR="007B1C14">
        <w:rPr>
          <w:rFonts w:hint="eastAsia"/>
          <w:bCs/>
          <w:color w:val="000000"/>
          <w:sz w:val="21"/>
        </w:rPr>
        <w:t>&gt;&gt;&gt;</w:t>
      </w:r>
      <w:hyperlink r:id="rId26" w:history="1">
        <w:r w:rsidR="007B1C14">
          <w:rPr>
            <w:rStyle w:val="a8"/>
            <w:rFonts w:hint="eastAsia"/>
            <w:bCs/>
            <w:sz w:val="21"/>
          </w:rPr>
          <w:t>留言</w:t>
        </w:r>
      </w:hyperlink>
      <w:r w:rsidR="007B1C14">
        <w:rPr>
          <w:rFonts w:hint="eastAsia"/>
          <w:color w:val="26214A"/>
          <w:sz w:val="21"/>
          <w:szCs w:val="21"/>
        </w:rPr>
        <w:t>投稿信箱：</w:t>
      </w:r>
      <w:hyperlink r:id="rId27" w:history="1">
        <w:r w:rsidR="007B1C14">
          <w:rPr>
            <w:rStyle w:val="a9"/>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2BED" w14:textId="77777777" w:rsidR="00602D35" w:rsidRDefault="00602D35">
      <w:r>
        <w:separator/>
      </w:r>
    </w:p>
  </w:endnote>
  <w:endnote w:type="continuationSeparator" w:id="0">
    <w:p w14:paraId="42FCFCB1" w14:textId="77777777" w:rsidR="00602D35" w:rsidRDefault="0060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14:paraId="65C35922" w14:textId="5A239242" w:rsidR="002D03B5" w:rsidRDefault="007B1C14" w:rsidP="00F54E6F">
        <w:pPr>
          <w:pStyle w:val="a3"/>
          <w:jc w:val="center"/>
        </w:pPr>
        <w:r>
          <w:fldChar w:fldCharType="begin"/>
        </w:r>
        <w:r>
          <w:instrText>PAGE   \* MERGEFORMAT</w:instrText>
        </w:r>
        <w:r>
          <w:fldChar w:fldCharType="separate"/>
        </w:r>
        <w:r w:rsidR="008563D2" w:rsidRPr="008563D2">
          <w:rPr>
            <w:noProof/>
            <w:lang w:val="zh-CN"/>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14:paraId="1B0B1F78" w14:textId="09FCAF08" w:rsidR="002D03B5" w:rsidRDefault="007B1C14">
        <w:pPr>
          <w:pStyle w:val="a3"/>
          <w:jc w:val="center"/>
        </w:pPr>
        <w:r>
          <w:fldChar w:fldCharType="begin"/>
        </w:r>
        <w:r>
          <w:instrText>PAGE   \* MERGEFORMAT</w:instrText>
        </w:r>
        <w:r>
          <w:fldChar w:fldCharType="separate"/>
        </w:r>
        <w:r w:rsidR="008563D2" w:rsidRPr="008563D2">
          <w:rPr>
            <w:noProof/>
            <w:lang w:val="zh-CN"/>
          </w:rPr>
          <w:t>1</w:t>
        </w:r>
        <w:r>
          <w:fldChar w:fldCharType="end"/>
        </w:r>
      </w:p>
    </w:sdtContent>
  </w:sdt>
  <w:p w14:paraId="14C2F418" w14:textId="77777777"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DA6F" w14:textId="77777777" w:rsidR="00602D35" w:rsidRDefault="00602D35">
      <w:r>
        <w:separator/>
      </w:r>
    </w:p>
  </w:footnote>
  <w:footnote w:type="continuationSeparator" w:id="0">
    <w:p w14:paraId="0D419D7C" w14:textId="77777777" w:rsidR="00602D35" w:rsidRDefault="0060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4ED" w14:textId="77777777" w:rsidR="002D03B5" w:rsidRDefault="007B1C14">
    <w:pPr>
      <w:pStyle w:val="a5"/>
    </w:pPr>
    <w:r>
      <w:rPr>
        <w:noProof/>
      </w:rPr>
      <w:drawing>
        <wp:anchor distT="0" distB="0" distL="114300" distR="114300" simplePos="0" relativeHeight="251659264" behindDoc="1" locked="0" layoutInCell="1" allowOverlap="1" wp14:anchorId="40FC7B6D" wp14:editId="3117E45B">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F6E" w14:textId="77777777" w:rsidR="002D03B5" w:rsidRDefault="007B1C14">
    <w:pPr>
      <w:pStyle w:val="a5"/>
    </w:pPr>
    <w:r>
      <w:rPr>
        <w:noProof/>
      </w:rPr>
      <w:drawing>
        <wp:anchor distT="0" distB="0" distL="114300" distR="114300" simplePos="0" relativeHeight="251658752" behindDoc="1" locked="0" layoutInCell="1" allowOverlap="1" wp14:anchorId="7CA05624" wp14:editId="2E15902D">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5E65F7"/>
    <w:multiLevelType w:val="hybridMultilevel"/>
    <w:tmpl w:val="C2302E74"/>
    <w:lvl w:ilvl="0" w:tplc="967802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8A2AE1"/>
    <w:multiLevelType w:val="hybridMultilevel"/>
    <w:tmpl w:val="081ED112"/>
    <w:lvl w:ilvl="0" w:tplc="8190D89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169CC"/>
    <w:rsid w:val="0002183D"/>
    <w:rsid w:val="00072F0C"/>
    <w:rsid w:val="00076840"/>
    <w:rsid w:val="00080BF1"/>
    <w:rsid w:val="00085320"/>
    <w:rsid w:val="000A4F12"/>
    <w:rsid w:val="000A622E"/>
    <w:rsid w:val="000B198F"/>
    <w:rsid w:val="000B19C5"/>
    <w:rsid w:val="000C1F44"/>
    <w:rsid w:val="000C4BE2"/>
    <w:rsid w:val="000F237F"/>
    <w:rsid w:val="000F691F"/>
    <w:rsid w:val="00100915"/>
    <w:rsid w:val="00100DCE"/>
    <w:rsid w:val="001014F4"/>
    <w:rsid w:val="00124524"/>
    <w:rsid w:val="00172545"/>
    <w:rsid w:val="00185689"/>
    <w:rsid w:val="001A62B7"/>
    <w:rsid w:val="001D0174"/>
    <w:rsid w:val="001D1EB1"/>
    <w:rsid w:val="001E7B96"/>
    <w:rsid w:val="001F31C7"/>
    <w:rsid w:val="001F4D95"/>
    <w:rsid w:val="00211AA1"/>
    <w:rsid w:val="00223B4C"/>
    <w:rsid w:val="00235A7E"/>
    <w:rsid w:val="00237EEF"/>
    <w:rsid w:val="00242797"/>
    <w:rsid w:val="00247DD2"/>
    <w:rsid w:val="00254123"/>
    <w:rsid w:val="00255CEB"/>
    <w:rsid w:val="00263DAA"/>
    <w:rsid w:val="002740AD"/>
    <w:rsid w:val="002D03B5"/>
    <w:rsid w:val="002D31D2"/>
    <w:rsid w:val="002E0A8E"/>
    <w:rsid w:val="003314AA"/>
    <w:rsid w:val="00334640"/>
    <w:rsid w:val="003403D1"/>
    <w:rsid w:val="003453CF"/>
    <w:rsid w:val="00365FBB"/>
    <w:rsid w:val="003F77E6"/>
    <w:rsid w:val="004164D4"/>
    <w:rsid w:val="0042168F"/>
    <w:rsid w:val="00433001"/>
    <w:rsid w:val="00453E52"/>
    <w:rsid w:val="00465E35"/>
    <w:rsid w:val="00477D23"/>
    <w:rsid w:val="004D5DDE"/>
    <w:rsid w:val="004D6E8E"/>
    <w:rsid w:val="004E6C20"/>
    <w:rsid w:val="004F4821"/>
    <w:rsid w:val="004F611F"/>
    <w:rsid w:val="0050181F"/>
    <w:rsid w:val="005101BC"/>
    <w:rsid w:val="005130B9"/>
    <w:rsid w:val="005176EB"/>
    <w:rsid w:val="00523E83"/>
    <w:rsid w:val="00523F09"/>
    <w:rsid w:val="00524858"/>
    <w:rsid w:val="005321C1"/>
    <w:rsid w:val="00544FD2"/>
    <w:rsid w:val="00547D85"/>
    <w:rsid w:val="005531AF"/>
    <w:rsid w:val="00557648"/>
    <w:rsid w:val="005577B9"/>
    <w:rsid w:val="00563F42"/>
    <w:rsid w:val="0059185E"/>
    <w:rsid w:val="00595199"/>
    <w:rsid w:val="005A440B"/>
    <w:rsid w:val="005D1A9C"/>
    <w:rsid w:val="005D6C0C"/>
    <w:rsid w:val="00602D35"/>
    <w:rsid w:val="00603286"/>
    <w:rsid w:val="0061578E"/>
    <w:rsid w:val="006163F2"/>
    <w:rsid w:val="00622518"/>
    <w:rsid w:val="0064667D"/>
    <w:rsid w:val="00667C80"/>
    <w:rsid w:val="006769E8"/>
    <w:rsid w:val="0069214F"/>
    <w:rsid w:val="006A0A63"/>
    <w:rsid w:val="006C0920"/>
    <w:rsid w:val="006C385B"/>
    <w:rsid w:val="006E0476"/>
    <w:rsid w:val="006F2C78"/>
    <w:rsid w:val="00700104"/>
    <w:rsid w:val="00712C0B"/>
    <w:rsid w:val="007208E7"/>
    <w:rsid w:val="00721359"/>
    <w:rsid w:val="00741377"/>
    <w:rsid w:val="00741C8B"/>
    <w:rsid w:val="00773815"/>
    <w:rsid w:val="007A1564"/>
    <w:rsid w:val="007B1C14"/>
    <w:rsid w:val="007B6670"/>
    <w:rsid w:val="007D4310"/>
    <w:rsid w:val="007F361F"/>
    <w:rsid w:val="007F70C7"/>
    <w:rsid w:val="00820FF0"/>
    <w:rsid w:val="00852862"/>
    <w:rsid w:val="00855386"/>
    <w:rsid w:val="00855F62"/>
    <w:rsid w:val="008563D2"/>
    <w:rsid w:val="00864344"/>
    <w:rsid w:val="00871060"/>
    <w:rsid w:val="008A5072"/>
    <w:rsid w:val="008B03FC"/>
    <w:rsid w:val="008D3658"/>
    <w:rsid w:val="008D6AE6"/>
    <w:rsid w:val="008D73EE"/>
    <w:rsid w:val="008F10A1"/>
    <w:rsid w:val="008F5C0C"/>
    <w:rsid w:val="0090403B"/>
    <w:rsid w:val="00915262"/>
    <w:rsid w:val="00931484"/>
    <w:rsid w:val="00941AC6"/>
    <w:rsid w:val="009442AA"/>
    <w:rsid w:val="00944A2B"/>
    <w:rsid w:val="009641B5"/>
    <w:rsid w:val="00977B96"/>
    <w:rsid w:val="00994D83"/>
    <w:rsid w:val="009A0F39"/>
    <w:rsid w:val="009A24C7"/>
    <w:rsid w:val="009A2582"/>
    <w:rsid w:val="009A46AA"/>
    <w:rsid w:val="009A4E6F"/>
    <w:rsid w:val="009A60BD"/>
    <w:rsid w:val="009A7656"/>
    <w:rsid w:val="009B00BB"/>
    <w:rsid w:val="009D3950"/>
    <w:rsid w:val="009E0059"/>
    <w:rsid w:val="00A0539B"/>
    <w:rsid w:val="00A06A0C"/>
    <w:rsid w:val="00A20ABC"/>
    <w:rsid w:val="00A221EC"/>
    <w:rsid w:val="00A2317D"/>
    <w:rsid w:val="00A24401"/>
    <w:rsid w:val="00A51CD4"/>
    <w:rsid w:val="00A57890"/>
    <w:rsid w:val="00A75009"/>
    <w:rsid w:val="00A91718"/>
    <w:rsid w:val="00A97B9A"/>
    <w:rsid w:val="00AC1A46"/>
    <w:rsid w:val="00AC3F1B"/>
    <w:rsid w:val="00AC5D6E"/>
    <w:rsid w:val="00AD25C6"/>
    <w:rsid w:val="00AE5151"/>
    <w:rsid w:val="00AF5647"/>
    <w:rsid w:val="00B0605D"/>
    <w:rsid w:val="00B0675D"/>
    <w:rsid w:val="00B21624"/>
    <w:rsid w:val="00B377E9"/>
    <w:rsid w:val="00B47B1C"/>
    <w:rsid w:val="00B505D0"/>
    <w:rsid w:val="00B5454D"/>
    <w:rsid w:val="00B54D11"/>
    <w:rsid w:val="00B6315C"/>
    <w:rsid w:val="00B63507"/>
    <w:rsid w:val="00B6445D"/>
    <w:rsid w:val="00B70B01"/>
    <w:rsid w:val="00B75514"/>
    <w:rsid w:val="00B85D0D"/>
    <w:rsid w:val="00B90794"/>
    <w:rsid w:val="00B920BD"/>
    <w:rsid w:val="00B967EB"/>
    <w:rsid w:val="00BA69DD"/>
    <w:rsid w:val="00BC0EA6"/>
    <w:rsid w:val="00BC550A"/>
    <w:rsid w:val="00BC5EEF"/>
    <w:rsid w:val="00BC7D6B"/>
    <w:rsid w:val="00BE151E"/>
    <w:rsid w:val="00BF1B6A"/>
    <w:rsid w:val="00C009B2"/>
    <w:rsid w:val="00C02412"/>
    <w:rsid w:val="00C07370"/>
    <w:rsid w:val="00C13E6D"/>
    <w:rsid w:val="00C25AEB"/>
    <w:rsid w:val="00C3192C"/>
    <w:rsid w:val="00C532DB"/>
    <w:rsid w:val="00C62D19"/>
    <w:rsid w:val="00C754CA"/>
    <w:rsid w:val="00C768CF"/>
    <w:rsid w:val="00C91CC6"/>
    <w:rsid w:val="00C97EDC"/>
    <w:rsid w:val="00CA3DD6"/>
    <w:rsid w:val="00CB09B5"/>
    <w:rsid w:val="00CD3C8D"/>
    <w:rsid w:val="00CE20CA"/>
    <w:rsid w:val="00D06361"/>
    <w:rsid w:val="00D2031B"/>
    <w:rsid w:val="00D20723"/>
    <w:rsid w:val="00D23712"/>
    <w:rsid w:val="00D2741C"/>
    <w:rsid w:val="00D30401"/>
    <w:rsid w:val="00D54B24"/>
    <w:rsid w:val="00D5505C"/>
    <w:rsid w:val="00D63801"/>
    <w:rsid w:val="00D63F95"/>
    <w:rsid w:val="00D7394E"/>
    <w:rsid w:val="00D74B0D"/>
    <w:rsid w:val="00D76E73"/>
    <w:rsid w:val="00D972C3"/>
    <w:rsid w:val="00DA5213"/>
    <w:rsid w:val="00DA65FE"/>
    <w:rsid w:val="00DA7ED3"/>
    <w:rsid w:val="00DB385A"/>
    <w:rsid w:val="00DC1449"/>
    <w:rsid w:val="00DC2865"/>
    <w:rsid w:val="00DC42C8"/>
    <w:rsid w:val="00DE04D8"/>
    <w:rsid w:val="00DF1F52"/>
    <w:rsid w:val="00E00494"/>
    <w:rsid w:val="00E03D5B"/>
    <w:rsid w:val="00E13393"/>
    <w:rsid w:val="00E211BE"/>
    <w:rsid w:val="00E22865"/>
    <w:rsid w:val="00E25C71"/>
    <w:rsid w:val="00E43859"/>
    <w:rsid w:val="00E60617"/>
    <w:rsid w:val="00E6088B"/>
    <w:rsid w:val="00E611A4"/>
    <w:rsid w:val="00E71C9C"/>
    <w:rsid w:val="00E73E1F"/>
    <w:rsid w:val="00EC27C2"/>
    <w:rsid w:val="00EC5723"/>
    <w:rsid w:val="00EC6403"/>
    <w:rsid w:val="00ED3E00"/>
    <w:rsid w:val="00EE19C2"/>
    <w:rsid w:val="00EE3148"/>
    <w:rsid w:val="00EF0A76"/>
    <w:rsid w:val="00EF32C6"/>
    <w:rsid w:val="00F3004D"/>
    <w:rsid w:val="00F31A48"/>
    <w:rsid w:val="00F33755"/>
    <w:rsid w:val="00F54E6F"/>
    <w:rsid w:val="00F573E8"/>
    <w:rsid w:val="00F73741"/>
    <w:rsid w:val="00F75454"/>
    <w:rsid w:val="00F77B6A"/>
    <w:rsid w:val="00F832EE"/>
    <w:rsid w:val="00FA0870"/>
    <w:rsid w:val="00FA2AE0"/>
    <w:rsid w:val="00FB62DF"/>
    <w:rsid w:val="00FF148D"/>
    <w:rsid w:val="00FF15E3"/>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FB999D"/>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749">
      <w:bodyDiv w:val="1"/>
      <w:marLeft w:val="0"/>
      <w:marRight w:val="0"/>
      <w:marTop w:val="0"/>
      <w:marBottom w:val="0"/>
      <w:divBdr>
        <w:top w:val="none" w:sz="0" w:space="0" w:color="auto"/>
        <w:left w:val="none" w:sz="0" w:space="0" w:color="auto"/>
        <w:bottom w:val="none" w:sz="0" w:space="0" w:color="auto"/>
        <w:right w:val="none" w:sz="0" w:space="0" w:color="auto"/>
      </w:divBdr>
    </w:div>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146551743">
      <w:bodyDiv w:val="1"/>
      <w:marLeft w:val="0"/>
      <w:marRight w:val="0"/>
      <w:marTop w:val="0"/>
      <w:marBottom w:val="0"/>
      <w:divBdr>
        <w:top w:val="none" w:sz="0" w:space="0" w:color="auto"/>
        <w:left w:val="none" w:sz="0" w:space="0" w:color="auto"/>
        <w:bottom w:val="none" w:sz="0" w:space="0" w:color="auto"/>
        <w:right w:val="none" w:sz="0" w:space="0" w:color="auto"/>
      </w:divBdr>
    </w:div>
    <w:div w:id="185215599">
      <w:bodyDiv w:val="1"/>
      <w:marLeft w:val="0"/>
      <w:marRight w:val="0"/>
      <w:marTop w:val="0"/>
      <w:marBottom w:val="0"/>
      <w:divBdr>
        <w:top w:val="none" w:sz="0" w:space="0" w:color="auto"/>
        <w:left w:val="none" w:sz="0" w:space="0" w:color="auto"/>
        <w:bottom w:val="none" w:sz="0" w:space="0" w:color="auto"/>
        <w:right w:val="none" w:sz="0" w:space="0" w:color="auto"/>
      </w:divBdr>
    </w:div>
    <w:div w:id="240067034">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348878232">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40153504">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587428242">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746071379">
      <w:bodyDiv w:val="1"/>
      <w:marLeft w:val="0"/>
      <w:marRight w:val="0"/>
      <w:marTop w:val="0"/>
      <w:marBottom w:val="0"/>
      <w:divBdr>
        <w:top w:val="none" w:sz="0" w:space="0" w:color="auto"/>
        <w:left w:val="none" w:sz="0" w:space="0" w:color="auto"/>
        <w:bottom w:val="none" w:sz="0" w:space="0" w:color="auto"/>
        <w:right w:val="none" w:sz="0" w:space="0" w:color="auto"/>
      </w:divBdr>
    </w:div>
    <w:div w:id="809906419">
      <w:bodyDiv w:val="1"/>
      <w:marLeft w:val="0"/>
      <w:marRight w:val="0"/>
      <w:marTop w:val="0"/>
      <w:marBottom w:val="0"/>
      <w:divBdr>
        <w:top w:val="none" w:sz="0" w:space="0" w:color="auto"/>
        <w:left w:val="none" w:sz="0" w:space="0" w:color="auto"/>
        <w:bottom w:val="none" w:sz="0" w:space="0" w:color="auto"/>
        <w:right w:val="none" w:sz="0" w:space="0" w:color="auto"/>
      </w:divBdr>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862210040">
      <w:bodyDiv w:val="1"/>
      <w:marLeft w:val="0"/>
      <w:marRight w:val="0"/>
      <w:marTop w:val="0"/>
      <w:marBottom w:val="0"/>
      <w:divBdr>
        <w:top w:val="none" w:sz="0" w:space="0" w:color="auto"/>
        <w:left w:val="none" w:sz="0" w:space="0" w:color="auto"/>
        <w:bottom w:val="none" w:sz="0" w:space="0" w:color="auto"/>
        <w:right w:val="none" w:sz="0" w:space="0" w:color="auto"/>
      </w:divBdr>
    </w:div>
    <w:div w:id="873154539">
      <w:bodyDiv w:val="1"/>
      <w:marLeft w:val="0"/>
      <w:marRight w:val="0"/>
      <w:marTop w:val="0"/>
      <w:marBottom w:val="0"/>
      <w:divBdr>
        <w:top w:val="none" w:sz="0" w:space="0" w:color="auto"/>
        <w:left w:val="none" w:sz="0" w:space="0" w:color="auto"/>
        <w:bottom w:val="none" w:sz="0" w:space="0" w:color="auto"/>
        <w:right w:val="none" w:sz="0" w:space="0" w:color="auto"/>
      </w:divBdr>
    </w:div>
    <w:div w:id="874972241">
      <w:bodyDiv w:val="1"/>
      <w:marLeft w:val="0"/>
      <w:marRight w:val="0"/>
      <w:marTop w:val="0"/>
      <w:marBottom w:val="0"/>
      <w:divBdr>
        <w:top w:val="none" w:sz="0" w:space="0" w:color="auto"/>
        <w:left w:val="none" w:sz="0" w:space="0" w:color="auto"/>
        <w:bottom w:val="none" w:sz="0" w:space="0" w:color="auto"/>
        <w:right w:val="none" w:sz="0" w:space="0" w:color="auto"/>
      </w:divBdr>
    </w:div>
    <w:div w:id="897015239">
      <w:bodyDiv w:val="1"/>
      <w:marLeft w:val="0"/>
      <w:marRight w:val="0"/>
      <w:marTop w:val="0"/>
      <w:marBottom w:val="0"/>
      <w:divBdr>
        <w:top w:val="none" w:sz="0" w:space="0" w:color="auto"/>
        <w:left w:val="none" w:sz="0" w:space="0" w:color="auto"/>
        <w:bottom w:val="none" w:sz="0" w:space="0" w:color="auto"/>
        <w:right w:val="none" w:sz="0" w:space="0" w:color="auto"/>
      </w:divBdr>
    </w:div>
    <w:div w:id="971444785">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70537366">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07988667">
      <w:bodyDiv w:val="1"/>
      <w:marLeft w:val="0"/>
      <w:marRight w:val="0"/>
      <w:marTop w:val="0"/>
      <w:marBottom w:val="0"/>
      <w:divBdr>
        <w:top w:val="none" w:sz="0" w:space="0" w:color="auto"/>
        <w:left w:val="none" w:sz="0" w:space="0" w:color="auto"/>
        <w:bottom w:val="none" w:sz="0" w:space="0" w:color="auto"/>
        <w:right w:val="none" w:sz="0" w:space="0" w:color="auto"/>
      </w:divBdr>
    </w:div>
    <w:div w:id="1225026266">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57786902">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341851341">
      <w:bodyDiv w:val="1"/>
      <w:marLeft w:val="0"/>
      <w:marRight w:val="0"/>
      <w:marTop w:val="0"/>
      <w:marBottom w:val="0"/>
      <w:divBdr>
        <w:top w:val="none" w:sz="0" w:space="0" w:color="auto"/>
        <w:left w:val="none" w:sz="0" w:space="0" w:color="auto"/>
        <w:bottom w:val="none" w:sz="0" w:space="0" w:color="auto"/>
        <w:right w:val="none" w:sz="0" w:space="0" w:color="auto"/>
      </w:divBdr>
    </w:div>
    <w:div w:id="1478645182">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602714800">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16462001">
      <w:bodyDiv w:val="1"/>
      <w:marLeft w:val="0"/>
      <w:marRight w:val="0"/>
      <w:marTop w:val="0"/>
      <w:marBottom w:val="0"/>
      <w:divBdr>
        <w:top w:val="none" w:sz="0" w:space="0" w:color="auto"/>
        <w:left w:val="none" w:sz="0" w:space="0" w:color="auto"/>
        <w:bottom w:val="none" w:sz="0" w:space="0" w:color="auto"/>
        <w:right w:val="none" w:sz="0" w:space="0" w:color="auto"/>
      </w:divBdr>
    </w:div>
    <w:div w:id="1728919375">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1782525757">
      <w:bodyDiv w:val="1"/>
      <w:marLeft w:val="0"/>
      <w:marRight w:val="0"/>
      <w:marTop w:val="0"/>
      <w:marBottom w:val="0"/>
      <w:divBdr>
        <w:top w:val="none" w:sz="0" w:space="0" w:color="auto"/>
        <w:left w:val="none" w:sz="0" w:space="0" w:color="auto"/>
        <w:bottom w:val="none" w:sz="0" w:space="0" w:color="auto"/>
        <w:right w:val="none" w:sz="0" w:space="0" w:color="auto"/>
      </w:divBdr>
    </w:div>
    <w:div w:id="1828934193">
      <w:bodyDiv w:val="1"/>
      <w:marLeft w:val="0"/>
      <w:marRight w:val="0"/>
      <w:marTop w:val="0"/>
      <w:marBottom w:val="0"/>
      <w:divBdr>
        <w:top w:val="none" w:sz="0" w:space="0" w:color="auto"/>
        <w:left w:val="none" w:sz="0" w:space="0" w:color="auto"/>
        <w:bottom w:val="none" w:sz="0" w:space="0" w:color="auto"/>
        <w:right w:val="none" w:sz="0" w:space="0" w:color="auto"/>
      </w:divBdr>
    </w:div>
    <w:div w:id="1955021166">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 w:id="2103185919">
      <w:bodyDiv w:val="1"/>
      <w:marLeft w:val="0"/>
      <w:marRight w:val="0"/>
      <w:marTop w:val="0"/>
      <w:marBottom w:val="0"/>
      <w:divBdr>
        <w:top w:val="none" w:sz="0" w:space="0" w:color="auto"/>
        <w:left w:val="none" w:sz="0" w:space="0" w:color="auto"/>
        <w:bottom w:val="none" w:sz="0" w:space="0" w:color="auto"/>
        <w:right w:val="none" w:sz="0" w:space="0" w:color="auto"/>
      </w:divBdr>
    </w:div>
    <w:div w:id="21204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theory.people.com.cn/n1/2020/0722/c40531-31793843.html" TargetMode="External"/><Relationship Id="rId26" Type="http://schemas.openxmlformats.org/officeDocument/2006/relationships/hyperlink" Target="http://theory.people.com.cn/GB/164319/index.html" TargetMode="External"/><Relationship Id="rId3" Type="http://schemas.openxmlformats.org/officeDocument/2006/relationships/numbering" Target="numbering.xml"/><Relationship Id="rId21" Type="http://schemas.openxmlformats.org/officeDocument/2006/relationships/hyperlink" Target="http://theory.people.com.cn/n1/2020/0401/c40531-31656600.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722/c64094-31792483.html" TargetMode="External"/><Relationship Id="rId25" Type="http://schemas.openxmlformats.org/officeDocument/2006/relationships/hyperlink" Target="http://theory.people.com.cn/n1/2020/0723/c40531-31794693.html" TargetMode="External"/><Relationship Id="rId2" Type="http://schemas.openxmlformats.org/officeDocument/2006/relationships/customXml" Target="../customXml/item2.xml"/><Relationship Id="rId16" Type="http://schemas.openxmlformats.org/officeDocument/2006/relationships/hyperlink" Target="http://cpc.people.com.cn/n1/2020/0713/c64094-31780322.html" TargetMode="External"/><Relationship Id="rId20" Type="http://schemas.openxmlformats.org/officeDocument/2006/relationships/hyperlink" Target="http://theory.people.com.cn/n1/2020/0424/c40531-3168600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723/c40531-31794097.html" TargetMode="External"/><Relationship Id="rId5" Type="http://schemas.openxmlformats.org/officeDocument/2006/relationships/settings" Target="settings.xml"/><Relationship Id="rId15" Type="http://schemas.openxmlformats.org/officeDocument/2006/relationships/hyperlink" Target="http://cpc.people.com.cn/n1/2020/0717/c64094-31786803.html" TargetMode="External"/><Relationship Id="rId23" Type="http://schemas.openxmlformats.org/officeDocument/2006/relationships/hyperlink" Target="http://theory.people.com.cn/n1/2020/0722/c40531-31793224.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theory.people.com.cn/n1/2020/0723/c40531-31794474.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722/c40531-31793971.html" TargetMode="External"/><Relationship Id="rId27" Type="http://schemas.openxmlformats.org/officeDocument/2006/relationships/hyperlink" Target="mailto:lilun@peopl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35A7D-B86F-4474-8F23-D6AE5680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6</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209</cp:revision>
  <cp:lastPrinted>2020-06-11T00:29:00Z</cp:lastPrinted>
  <dcterms:created xsi:type="dcterms:W3CDTF">2020-05-03T20:22:00Z</dcterms:created>
  <dcterms:modified xsi:type="dcterms:W3CDTF">2020-07-24T02:36:00Z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