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AB44" w14:textId="17E3C8BC" w:rsidR="00C24A85" w:rsidRDefault="00C24A85" w:rsidP="00C24A85">
      <w:pPr>
        <w:jc w:val="left"/>
        <w:rPr>
          <w:rFonts w:ascii="宋体" w:eastAsia="宋体" w:hAnsi="宋体" w:cs="Times New Roman" w:hint="eastAsia"/>
          <w:b/>
          <w:bCs/>
          <w:color w:val="2A2F35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2A2F35"/>
          <w:sz w:val="36"/>
          <w:szCs w:val="36"/>
        </w:rPr>
        <w:t>附件1：</w:t>
      </w:r>
    </w:p>
    <w:p w14:paraId="7208C497" w14:textId="77777777" w:rsidR="004C6ED7" w:rsidRDefault="004C6ED7" w:rsidP="00C24A85">
      <w:pPr>
        <w:jc w:val="center"/>
        <w:rPr>
          <w:rFonts w:ascii="方正小标宋_GBK" w:eastAsia="方正小标宋_GBK" w:hAnsi="宋体" w:cs="Times New Roman" w:hint="eastAsia"/>
          <w:b/>
          <w:bCs/>
          <w:color w:val="2A2F35"/>
          <w:sz w:val="36"/>
          <w:szCs w:val="36"/>
        </w:rPr>
      </w:pPr>
      <w:r w:rsidRPr="004C6ED7">
        <w:rPr>
          <w:rFonts w:ascii="方正小标宋_GBK" w:eastAsia="方正小标宋_GBK" w:hAnsi="宋体" w:cs="Times New Roman" w:hint="eastAsia"/>
          <w:b/>
          <w:bCs/>
          <w:color w:val="2A2F35"/>
          <w:sz w:val="36"/>
          <w:szCs w:val="36"/>
        </w:rPr>
        <w:t>关于开展2025年度全校学生</w:t>
      </w:r>
      <w:r w:rsidR="00574293" w:rsidRPr="004C6ED7">
        <w:rPr>
          <w:rFonts w:ascii="方正小标宋_GBK" w:eastAsia="方正小标宋_GBK" w:hAnsi="宋体" w:cs="Times New Roman" w:hint="eastAsia"/>
          <w:b/>
          <w:bCs/>
          <w:color w:val="2A2F35"/>
          <w:sz w:val="36"/>
          <w:szCs w:val="36"/>
        </w:rPr>
        <w:t>“学宪法 讲宪法”</w:t>
      </w:r>
    </w:p>
    <w:p w14:paraId="12A69FA9" w14:textId="556AB643" w:rsidR="003340C1" w:rsidRPr="004C6ED7" w:rsidRDefault="00574293" w:rsidP="00C24A85">
      <w:pPr>
        <w:jc w:val="center"/>
        <w:rPr>
          <w:rFonts w:ascii="方正小标宋_GBK" w:eastAsia="方正小标宋_GBK" w:hAnsi="宋体" w:cs="Times New Roman" w:hint="eastAsia"/>
          <w:b/>
          <w:bCs/>
          <w:color w:val="2A2F35"/>
          <w:sz w:val="36"/>
          <w:szCs w:val="36"/>
        </w:rPr>
      </w:pPr>
      <w:r w:rsidRPr="004C6ED7">
        <w:rPr>
          <w:rFonts w:ascii="方正小标宋_GBK" w:eastAsia="方正小标宋_GBK" w:hAnsi="宋体" w:cs="Times New Roman" w:hint="eastAsia"/>
          <w:b/>
          <w:bCs/>
          <w:color w:val="2A2F35"/>
          <w:sz w:val="36"/>
          <w:szCs w:val="36"/>
        </w:rPr>
        <w:t>比赛</w:t>
      </w:r>
      <w:r w:rsidR="004C6ED7">
        <w:rPr>
          <w:rFonts w:ascii="方正小标宋_GBK" w:eastAsia="方正小标宋_GBK" w:hAnsi="宋体" w:cs="Times New Roman" w:hint="eastAsia"/>
          <w:b/>
          <w:bCs/>
          <w:color w:val="2A2F35"/>
          <w:sz w:val="36"/>
          <w:szCs w:val="36"/>
        </w:rPr>
        <w:t>的</w:t>
      </w:r>
      <w:r w:rsidRPr="004C6ED7">
        <w:rPr>
          <w:rFonts w:ascii="方正小标宋_GBK" w:eastAsia="方正小标宋_GBK" w:hAnsi="宋体" w:cs="Times New Roman" w:hint="eastAsia"/>
          <w:b/>
          <w:bCs/>
          <w:color w:val="2A2F35"/>
          <w:sz w:val="36"/>
          <w:szCs w:val="36"/>
        </w:rPr>
        <w:t>相关要求说明</w:t>
      </w:r>
    </w:p>
    <w:p w14:paraId="5A593FC5" w14:textId="69F51531" w:rsidR="00574293" w:rsidRPr="001B099C" w:rsidRDefault="003340C1" w:rsidP="00C24A85">
      <w:pPr>
        <w:ind w:firstLineChars="200" w:firstLine="643"/>
        <w:rPr>
          <w:rFonts w:ascii="黑体" w:eastAsia="黑体" w:hAnsi="黑体" w:cs="Times New Roman" w:hint="eastAsia"/>
          <w:b/>
          <w:bCs/>
          <w:color w:val="2A2F35"/>
          <w:sz w:val="32"/>
          <w:szCs w:val="32"/>
        </w:rPr>
      </w:pPr>
      <w:r w:rsidRPr="001B099C">
        <w:rPr>
          <w:rFonts w:ascii="黑体" w:eastAsia="黑体" w:hAnsi="黑体" w:cs="Times New Roman" w:hint="eastAsia"/>
          <w:b/>
          <w:bCs/>
          <w:color w:val="2A2F35"/>
          <w:sz w:val="32"/>
          <w:szCs w:val="32"/>
        </w:rPr>
        <w:t>一、</w:t>
      </w:r>
      <w:r w:rsidR="00574293" w:rsidRPr="001B099C">
        <w:rPr>
          <w:rFonts w:ascii="黑体" w:eastAsia="黑体" w:hAnsi="黑体" w:cs="Times New Roman" w:hint="eastAsia"/>
          <w:b/>
          <w:bCs/>
          <w:color w:val="2A2F35"/>
          <w:sz w:val="32"/>
          <w:szCs w:val="32"/>
        </w:rPr>
        <w:t>演讲比赛</w:t>
      </w:r>
    </w:p>
    <w:p w14:paraId="2CF03CA3" w14:textId="77777777" w:rsidR="00574293" w:rsidRPr="003340C1" w:rsidRDefault="00574293" w:rsidP="00C24A85">
      <w:pPr>
        <w:spacing w:line="560" w:lineRule="exact"/>
        <w:ind w:firstLineChars="200" w:firstLine="643"/>
        <w:rPr>
          <w:rFonts w:ascii="宋体" w:eastAsia="宋体" w:hAnsi="宋体" w:hint="eastAsia"/>
          <w:b/>
          <w:bCs/>
          <w:sz w:val="32"/>
          <w:szCs w:val="32"/>
        </w:rPr>
      </w:pPr>
      <w:r w:rsidRPr="003340C1">
        <w:rPr>
          <w:rFonts w:ascii="宋体" w:eastAsia="宋体" w:hAnsi="宋体" w:hint="eastAsia"/>
          <w:b/>
          <w:bCs/>
          <w:sz w:val="32"/>
          <w:szCs w:val="32"/>
        </w:rPr>
        <w:t>（一）选题参考内容</w:t>
      </w:r>
    </w:p>
    <w:p w14:paraId="17530B6A" w14:textId="77777777" w:rsidR="00574293" w:rsidRPr="003340C1" w:rsidRDefault="00574293" w:rsidP="00C24A85">
      <w:pPr>
        <w:spacing w:line="560" w:lineRule="exact"/>
        <w:ind w:firstLineChars="200" w:firstLine="643"/>
        <w:rPr>
          <w:rFonts w:ascii="宋体" w:eastAsia="宋体" w:hAnsi="宋体" w:hint="eastAsia"/>
          <w:b/>
          <w:bCs/>
          <w:sz w:val="32"/>
          <w:szCs w:val="32"/>
        </w:rPr>
      </w:pPr>
      <w:r w:rsidRPr="003340C1">
        <w:rPr>
          <w:rFonts w:ascii="宋体" w:eastAsia="宋体" w:hAnsi="宋体" w:hint="eastAsia"/>
          <w:b/>
          <w:bCs/>
          <w:sz w:val="32"/>
          <w:szCs w:val="32"/>
        </w:rPr>
        <w:t>1.党的二十大关于全面依法治国的决策部署</w:t>
      </w:r>
    </w:p>
    <w:p w14:paraId="67E99EF2" w14:textId="77777777" w:rsidR="00574293" w:rsidRPr="003340C1" w:rsidRDefault="00574293" w:rsidP="00C24A85">
      <w:pPr>
        <w:widowControl/>
        <w:spacing w:line="560" w:lineRule="exact"/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3340C1">
        <w:rPr>
          <w:rFonts w:ascii="宋体" w:eastAsia="宋体" w:hAnsi="宋体"/>
          <w:sz w:val="32"/>
          <w:szCs w:val="32"/>
        </w:rPr>
        <w:t>包括：</w:t>
      </w:r>
      <w:r w:rsidRPr="003340C1">
        <w:rPr>
          <w:rFonts w:ascii="宋体" w:eastAsia="宋体" w:hAnsi="宋体" w:hint="eastAsia"/>
          <w:sz w:val="32"/>
          <w:szCs w:val="32"/>
        </w:rPr>
        <w:t>完善以宪法为核心的中国特色社会主义法律体系；扎实推进依法行政；严格公正司法；加快建设法治社会。</w:t>
      </w:r>
    </w:p>
    <w:p w14:paraId="0883A806" w14:textId="77777777" w:rsidR="00574293" w:rsidRPr="003340C1" w:rsidRDefault="00574293" w:rsidP="00C24A85">
      <w:pPr>
        <w:spacing w:line="560" w:lineRule="exact"/>
        <w:ind w:firstLineChars="200" w:firstLine="643"/>
        <w:rPr>
          <w:rFonts w:ascii="宋体" w:eastAsia="宋体" w:hAnsi="宋体" w:hint="eastAsia"/>
          <w:b/>
          <w:bCs/>
          <w:sz w:val="32"/>
          <w:szCs w:val="32"/>
        </w:rPr>
      </w:pPr>
      <w:r w:rsidRPr="003340C1">
        <w:rPr>
          <w:rFonts w:ascii="宋体" w:eastAsia="宋体" w:hAnsi="宋体" w:hint="eastAsia"/>
          <w:b/>
          <w:bCs/>
          <w:sz w:val="32"/>
          <w:szCs w:val="32"/>
        </w:rPr>
        <w:t>2.习近平法治思想</w:t>
      </w:r>
    </w:p>
    <w:p w14:paraId="3DD19631" w14:textId="77777777" w:rsidR="00574293" w:rsidRPr="003340C1" w:rsidRDefault="00574293" w:rsidP="00C24A85">
      <w:pPr>
        <w:widowControl/>
        <w:spacing w:line="560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3340C1">
        <w:rPr>
          <w:rFonts w:ascii="宋体" w:eastAsia="宋体" w:hAnsi="宋体"/>
          <w:sz w:val="32"/>
          <w:szCs w:val="32"/>
        </w:rPr>
        <w:t>包括：坚持党对全面依法治国的领导，坚持以人民为中心，坚持中国特色社会主义法治道路，坚持依宪治国、依宪执政，坚持在法治轨道上推进国家治理体系和治理能力现代化，坚持建设中国特色社会主义法治体系，坚持依法治国、依法执政、依法行政共同推进，法治国家、法治政府、法治社会一体建设，坚持全面推进科学立法、严格执法、公正司法、全民守法，坚持统筹推进国内法治和涉外法治</w:t>
      </w:r>
      <w:r w:rsidRPr="003340C1">
        <w:rPr>
          <w:rFonts w:ascii="宋体" w:eastAsia="宋体" w:hAnsi="宋体" w:hint="eastAsia"/>
          <w:sz w:val="32"/>
          <w:szCs w:val="32"/>
        </w:rPr>
        <w:t>，</w:t>
      </w:r>
      <w:r w:rsidRPr="003340C1">
        <w:rPr>
          <w:rFonts w:ascii="宋体" w:eastAsia="宋体" w:hAnsi="宋体"/>
          <w:sz w:val="32"/>
          <w:szCs w:val="32"/>
        </w:rPr>
        <w:t>坚持建设德才兼备的高素质法治工作队伍，坚持抓住领导干部这个“关键少数”。</w:t>
      </w:r>
    </w:p>
    <w:p w14:paraId="2C7BAF7E" w14:textId="77777777" w:rsidR="00574293" w:rsidRPr="003340C1" w:rsidRDefault="00574293" w:rsidP="00C24A85">
      <w:pPr>
        <w:widowControl/>
        <w:spacing w:line="560" w:lineRule="exact"/>
        <w:ind w:firstLineChars="200" w:firstLine="643"/>
        <w:jc w:val="left"/>
        <w:rPr>
          <w:rFonts w:ascii="宋体" w:eastAsia="宋体" w:hAnsi="宋体" w:hint="eastAsia"/>
          <w:b/>
          <w:bCs/>
          <w:sz w:val="32"/>
          <w:szCs w:val="32"/>
        </w:rPr>
      </w:pPr>
      <w:r w:rsidRPr="003340C1">
        <w:rPr>
          <w:rFonts w:ascii="宋体" w:eastAsia="宋体" w:hAnsi="宋体" w:hint="eastAsia"/>
          <w:b/>
          <w:bCs/>
          <w:sz w:val="32"/>
          <w:szCs w:val="32"/>
        </w:rPr>
        <w:t>3.宪法与国家</w:t>
      </w:r>
    </w:p>
    <w:p w14:paraId="20083883" w14:textId="77777777" w:rsidR="00574293" w:rsidRPr="003340C1" w:rsidRDefault="00574293" w:rsidP="00C24A85">
      <w:pPr>
        <w:widowControl/>
        <w:spacing w:line="560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3340C1">
        <w:rPr>
          <w:rFonts w:ascii="宋体" w:eastAsia="宋体" w:hAnsi="宋体"/>
          <w:sz w:val="32"/>
          <w:szCs w:val="32"/>
        </w:rPr>
        <w:t>包括：中国共产党领导是中国特色社会主义</w:t>
      </w:r>
      <w:proofErr w:type="gramStart"/>
      <w:r w:rsidRPr="003340C1">
        <w:rPr>
          <w:rFonts w:ascii="宋体" w:eastAsia="宋体" w:hAnsi="宋体"/>
          <w:sz w:val="32"/>
          <w:szCs w:val="32"/>
        </w:rPr>
        <w:t>最</w:t>
      </w:r>
      <w:proofErr w:type="gramEnd"/>
      <w:r w:rsidRPr="003340C1">
        <w:rPr>
          <w:rFonts w:ascii="宋体" w:eastAsia="宋体" w:hAnsi="宋体"/>
          <w:sz w:val="32"/>
          <w:szCs w:val="32"/>
        </w:rPr>
        <w:t>本质的特征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宪法的性质、地位与作用</w:t>
      </w:r>
      <w:r w:rsidRPr="003340C1">
        <w:rPr>
          <w:rFonts w:ascii="宋体" w:eastAsia="宋体" w:hAnsi="宋体" w:hint="eastAsia"/>
          <w:sz w:val="32"/>
          <w:szCs w:val="32"/>
        </w:rPr>
        <w:t>；宪法与中国式现代化；发展全过程人民民主，保障人民</w:t>
      </w:r>
      <w:proofErr w:type="gramStart"/>
      <w:r w:rsidRPr="003340C1">
        <w:rPr>
          <w:rFonts w:ascii="宋体" w:eastAsia="宋体" w:hAnsi="宋体" w:hint="eastAsia"/>
          <w:sz w:val="32"/>
          <w:szCs w:val="32"/>
        </w:rPr>
        <w:t>当家做主</w:t>
      </w:r>
      <w:proofErr w:type="gramEnd"/>
      <w:r w:rsidRPr="003340C1">
        <w:rPr>
          <w:rFonts w:ascii="宋体" w:eastAsia="宋体" w:hAnsi="宋体" w:hint="eastAsia"/>
          <w:sz w:val="32"/>
          <w:szCs w:val="32"/>
        </w:rPr>
        <w:t>；坚定文化自信自强，铸就社会主义文化新辉煌；增进民生福祉，提高人民生活品质；推动绿色发展，促进人与自然和谐共生；中</w:t>
      </w:r>
      <w:r w:rsidRPr="003340C1">
        <w:rPr>
          <w:rFonts w:ascii="宋体" w:eastAsia="宋体" w:hAnsi="宋体" w:hint="eastAsia"/>
          <w:sz w:val="32"/>
          <w:szCs w:val="32"/>
        </w:rPr>
        <w:lastRenderedPageBreak/>
        <w:t>国特色社会主义</w:t>
      </w:r>
      <w:r w:rsidRPr="003340C1">
        <w:rPr>
          <w:rFonts w:ascii="宋体" w:eastAsia="宋体" w:hAnsi="宋体"/>
          <w:sz w:val="32"/>
          <w:szCs w:val="32"/>
        </w:rPr>
        <w:t>道路自信、理论自信、制度自信、文化自信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把权力关进制度的笼子里</w:t>
      </w:r>
      <w:r w:rsidRPr="003340C1">
        <w:rPr>
          <w:rFonts w:ascii="宋体" w:eastAsia="宋体" w:hAnsi="宋体" w:hint="eastAsia"/>
          <w:sz w:val="32"/>
          <w:szCs w:val="32"/>
        </w:rPr>
        <w:t>；国旗、国歌、国徽与首都；</w:t>
      </w:r>
      <w:r w:rsidRPr="003340C1">
        <w:rPr>
          <w:rFonts w:ascii="宋体" w:eastAsia="宋体" w:hAnsi="宋体"/>
          <w:sz w:val="32"/>
          <w:szCs w:val="32"/>
        </w:rPr>
        <w:t>《香港特别行政区基本法》</w:t>
      </w:r>
      <w:r w:rsidRPr="003340C1">
        <w:rPr>
          <w:rFonts w:ascii="宋体" w:eastAsia="宋体" w:hAnsi="宋体" w:hint="eastAsia"/>
          <w:sz w:val="32"/>
          <w:szCs w:val="32"/>
        </w:rPr>
        <w:t>《</w:t>
      </w:r>
      <w:r w:rsidRPr="003340C1">
        <w:rPr>
          <w:rFonts w:ascii="宋体" w:eastAsia="宋体" w:hAnsi="宋体"/>
          <w:sz w:val="32"/>
          <w:szCs w:val="32"/>
        </w:rPr>
        <w:t>澳门特别行政区基本法</w:t>
      </w:r>
      <w:r w:rsidRPr="003340C1">
        <w:rPr>
          <w:rFonts w:ascii="宋体" w:eastAsia="宋体" w:hAnsi="宋体" w:hint="eastAsia"/>
          <w:sz w:val="32"/>
          <w:szCs w:val="32"/>
        </w:rPr>
        <w:t>》；坚持</w:t>
      </w:r>
      <w:r w:rsidRPr="003340C1">
        <w:rPr>
          <w:rFonts w:ascii="宋体" w:eastAsia="宋体" w:hAnsi="宋体"/>
          <w:sz w:val="32"/>
          <w:szCs w:val="32"/>
        </w:rPr>
        <w:t>“一国两制”</w:t>
      </w:r>
      <w:r w:rsidRPr="003340C1">
        <w:rPr>
          <w:rFonts w:ascii="宋体" w:eastAsia="宋体" w:hAnsi="宋体" w:hint="eastAsia"/>
          <w:sz w:val="32"/>
          <w:szCs w:val="32"/>
        </w:rPr>
        <w:t>，推进祖国统一；促进世界和平与发展，推动构建人类命运共同体</w:t>
      </w:r>
      <w:r w:rsidRPr="003340C1">
        <w:rPr>
          <w:rFonts w:ascii="宋体" w:eastAsia="宋体" w:hAnsi="宋体"/>
          <w:sz w:val="32"/>
          <w:szCs w:val="32"/>
        </w:rPr>
        <w:t>。</w:t>
      </w:r>
    </w:p>
    <w:p w14:paraId="766CB4DB" w14:textId="77777777" w:rsidR="00574293" w:rsidRPr="003340C1" w:rsidRDefault="00574293" w:rsidP="00C24A85">
      <w:pPr>
        <w:spacing w:line="560" w:lineRule="exact"/>
        <w:ind w:firstLineChars="200" w:firstLine="643"/>
        <w:rPr>
          <w:rFonts w:ascii="宋体" w:eastAsia="宋体" w:hAnsi="宋体" w:hint="eastAsia"/>
          <w:b/>
          <w:bCs/>
          <w:sz w:val="32"/>
          <w:szCs w:val="32"/>
        </w:rPr>
      </w:pPr>
      <w:r w:rsidRPr="003340C1">
        <w:rPr>
          <w:rFonts w:ascii="宋体" w:eastAsia="宋体" w:hAnsi="宋体" w:hint="eastAsia"/>
          <w:b/>
          <w:bCs/>
          <w:sz w:val="32"/>
          <w:szCs w:val="32"/>
        </w:rPr>
        <w:t>4.宪法与社会</w:t>
      </w:r>
    </w:p>
    <w:p w14:paraId="43632966" w14:textId="77777777" w:rsidR="00574293" w:rsidRPr="003340C1" w:rsidRDefault="00574293" w:rsidP="00C24A85">
      <w:pPr>
        <w:widowControl/>
        <w:spacing w:line="560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3340C1">
        <w:rPr>
          <w:rFonts w:ascii="宋体" w:eastAsia="宋体" w:hAnsi="宋体"/>
          <w:sz w:val="32"/>
          <w:szCs w:val="32"/>
        </w:rPr>
        <w:t>包括：任何组织或者个人都不得有超越宪法和法律的特权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民族平等和民族团结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社会主义的公共财产神圣不可侵犯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公民的合法的私有财产不受侵犯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社会主义市场经济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环境保护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推广普通话</w:t>
      </w:r>
      <w:r w:rsidRPr="003340C1">
        <w:rPr>
          <w:rFonts w:ascii="宋体" w:eastAsia="宋体" w:hAnsi="宋体" w:hint="eastAsia"/>
          <w:sz w:val="32"/>
          <w:szCs w:val="32"/>
        </w:rPr>
        <w:t>；全面推进乡村振兴</w:t>
      </w:r>
      <w:r w:rsidRPr="003340C1">
        <w:rPr>
          <w:rFonts w:ascii="宋体" w:eastAsia="宋体" w:hAnsi="宋体"/>
          <w:sz w:val="32"/>
          <w:szCs w:val="32"/>
        </w:rPr>
        <w:t>等。</w:t>
      </w:r>
    </w:p>
    <w:p w14:paraId="4E380100" w14:textId="77777777" w:rsidR="00574293" w:rsidRPr="003340C1" w:rsidRDefault="00574293" w:rsidP="00C24A85">
      <w:pPr>
        <w:spacing w:line="560" w:lineRule="exact"/>
        <w:ind w:firstLineChars="200" w:firstLine="643"/>
        <w:rPr>
          <w:rFonts w:ascii="宋体" w:eastAsia="宋体" w:hAnsi="宋体" w:hint="eastAsia"/>
          <w:b/>
          <w:bCs/>
          <w:sz w:val="32"/>
          <w:szCs w:val="32"/>
        </w:rPr>
      </w:pPr>
      <w:r w:rsidRPr="003340C1">
        <w:rPr>
          <w:rFonts w:ascii="宋体" w:eastAsia="宋体" w:hAnsi="宋体" w:hint="eastAsia"/>
          <w:b/>
          <w:bCs/>
          <w:sz w:val="32"/>
          <w:szCs w:val="32"/>
        </w:rPr>
        <w:t>5.宪法与个人</w:t>
      </w:r>
    </w:p>
    <w:p w14:paraId="558B39C3" w14:textId="3FB1FA07" w:rsidR="00574293" w:rsidRPr="003340C1" w:rsidRDefault="00574293" w:rsidP="00C24A85">
      <w:pPr>
        <w:widowControl/>
        <w:spacing w:line="560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3340C1">
        <w:rPr>
          <w:rFonts w:ascii="宋体" w:eastAsia="宋体" w:hAnsi="宋体"/>
          <w:sz w:val="32"/>
          <w:szCs w:val="32"/>
        </w:rPr>
        <w:t>包括：公民在法律面前一律平等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公民的基本权利与义务</w:t>
      </w:r>
      <w:r w:rsidR="000125E2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人格尊严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受教育的权利和义务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劳动的权利与义务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公民的文化活动自由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维护国家统一和民族团结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维护祖国安全、荣誉和利益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遵纪守法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赡养与抚养等。</w:t>
      </w:r>
    </w:p>
    <w:p w14:paraId="5933C2BB" w14:textId="77777777" w:rsidR="00574293" w:rsidRPr="003340C1" w:rsidRDefault="00574293" w:rsidP="00C24A85">
      <w:pPr>
        <w:spacing w:line="560" w:lineRule="exact"/>
        <w:ind w:firstLineChars="200" w:firstLine="643"/>
        <w:rPr>
          <w:rFonts w:ascii="宋体" w:eastAsia="宋体" w:hAnsi="宋体" w:hint="eastAsia"/>
          <w:b/>
          <w:bCs/>
          <w:sz w:val="32"/>
          <w:szCs w:val="32"/>
        </w:rPr>
      </w:pPr>
      <w:r w:rsidRPr="003340C1">
        <w:rPr>
          <w:rFonts w:ascii="宋体" w:eastAsia="宋体" w:hAnsi="宋体" w:hint="eastAsia"/>
          <w:b/>
          <w:bCs/>
          <w:sz w:val="32"/>
          <w:szCs w:val="32"/>
        </w:rPr>
        <w:t>6.相关法律</w:t>
      </w:r>
    </w:p>
    <w:p w14:paraId="31C2786B" w14:textId="77777777" w:rsidR="00574293" w:rsidRPr="003340C1" w:rsidRDefault="00574293" w:rsidP="00C24A85">
      <w:pPr>
        <w:widowControl/>
        <w:spacing w:line="560" w:lineRule="exact"/>
        <w:ind w:firstLineChars="200" w:firstLine="640"/>
        <w:jc w:val="left"/>
        <w:rPr>
          <w:rFonts w:ascii="宋体" w:eastAsia="宋体" w:hAnsi="宋体" w:hint="eastAsia"/>
        </w:rPr>
      </w:pPr>
      <w:r w:rsidRPr="003340C1">
        <w:rPr>
          <w:rFonts w:ascii="宋体" w:eastAsia="宋体" w:hAnsi="宋体"/>
          <w:sz w:val="32"/>
          <w:szCs w:val="32"/>
        </w:rPr>
        <w:t>包括：民法典制定与实施的意义，民法典的基本原则与基本要求，完善权利保护和救济，人格权，树立优良家风等；教育法、义务教育法等对未成年人受教育权的保护；未成年人保护法对未成年人的家庭保护、学校保护、社会保护、网络保护、政府保护、司法保护等；中华民族共同体意识</w:t>
      </w:r>
      <w:r w:rsidRPr="003340C1">
        <w:rPr>
          <w:rFonts w:ascii="宋体" w:eastAsia="宋体" w:hAnsi="宋体" w:hint="eastAsia"/>
          <w:sz w:val="32"/>
          <w:szCs w:val="32"/>
        </w:rPr>
        <w:t>；</w:t>
      </w:r>
      <w:r w:rsidRPr="003340C1">
        <w:rPr>
          <w:rFonts w:ascii="宋体" w:eastAsia="宋体" w:hAnsi="宋体"/>
          <w:sz w:val="32"/>
          <w:szCs w:val="32"/>
        </w:rPr>
        <w:t>防范学生欺凌、网络诈骗、人身侵害等。</w:t>
      </w:r>
    </w:p>
    <w:p w14:paraId="0C927DB6" w14:textId="77777777" w:rsidR="00574293" w:rsidRPr="003340C1" w:rsidRDefault="00574293" w:rsidP="00C24A85">
      <w:pPr>
        <w:autoSpaceDN w:val="0"/>
        <w:spacing w:line="560" w:lineRule="exact"/>
        <w:ind w:firstLineChars="200" w:firstLine="643"/>
        <w:jc w:val="left"/>
        <w:rPr>
          <w:rFonts w:ascii="宋体" w:eastAsia="宋体" w:hAnsi="宋体" w:hint="eastAsia"/>
          <w:b/>
          <w:bCs/>
          <w:sz w:val="32"/>
          <w:szCs w:val="32"/>
        </w:rPr>
      </w:pPr>
      <w:r w:rsidRPr="003340C1">
        <w:rPr>
          <w:rFonts w:ascii="宋体" w:eastAsia="宋体" w:hAnsi="宋体" w:hint="eastAsia"/>
          <w:b/>
          <w:bCs/>
          <w:sz w:val="32"/>
          <w:szCs w:val="32"/>
          <w:lang w:bidi="ar"/>
        </w:rPr>
        <w:t>（二）</w:t>
      </w:r>
      <w:r w:rsidRPr="003340C1">
        <w:rPr>
          <w:rFonts w:ascii="宋体" w:eastAsia="宋体" w:hAnsi="宋体"/>
          <w:b/>
          <w:bCs/>
          <w:kern w:val="0"/>
          <w:sz w:val="32"/>
          <w:szCs w:val="32"/>
        </w:rPr>
        <w:t>形式要求</w:t>
      </w:r>
    </w:p>
    <w:p w14:paraId="6AED649D" w14:textId="77777777" w:rsidR="00574293" w:rsidRPr="003340C1" w:rsidRDefault="00574293" w:rsidP="00C24A85">
      <w:pPr>
        <w:autoSpaceDN w:val="0"/>
        <w:spacing w:line="560" w:lineRule="exact"/>
        <w:ind w:firstLineChars="200" w:firstLine="640"/>
        <w:jc w:val="left"/>
        <w:rPr>
          <w:rFonts w:ascii="宋体" w:eastAsia="宋体" w:hAnsi="宋体" w:hint="eastAsia"/>
          <w:szCs w:val="21"/>
        </w:rPr>
      </w:pPr>
      <w:r w:rsidRPr="003340C1">
        <w:rPr>
          <w:rFonts w:ascii="宋体" w:eastAsia="宋体" w:hAnsi="宋体"/>
          <w:sz w:val="32"/>
          <w:szCs w:val="32"/>
          <w:lang w:bidi="ar"/>
        </w:rPr>
        <w:t>学生须使用普通话，采用</w:t>
      </w:r>
      <w:r w:rsidRPr="000125E2">
        <w:rPr>
          <w:rFonts w:ascii="宋体" w:eastAsia="宋体" w:hAnsi="宋体"/>
          <w:b/>
          <w:bCs/>
          <w:sz w:val="32"/>
          <w:szCs w:val="32"/>
          <w:lang w:bidi="ar"/>
        </w:rPr>
        <w:t>站立</w:t>
      </w:r>
      <w:r w:rsidRPr="003340C1">
        <w:rPr>
          <w:rFonts w:ascii="宋体" w:eastAsia="宋体" w:hAnsi="宋体"/>
          <w:sz w:val="32"/>
          <w:szCs w:val="32"/>
          <w:lang w:bidi="ar"/>
        </w:rPr>
        <w:t>（因身体原因无法站立</w:t>
      </w:r>
      <w:r w:rsidRPr="003340C1">
        <w:rPr>
          <w:rFonts w:ascii="宋体" w:eastAsia="宋体" w:hAnsi="宋体"/>
          <w:sz w:val="32"/>
          <w:szCs w:val="32"/>
          <w:lang w:bidi="ar"/>
        </w:rPr>
        <w:lastRenderedPageBreak/>
        <w:t>的除外）、脱稿形式独立完成演讲，演讲时长为4至6分钟（时长范围外的作品将不予评审）。</w:t>
      </w:r>
      <w:r w:rsidRPr="003340C1">
        <w:rPr>
          <w:rFonts w:ascii="宋体" w:eastAsia="宋体" w:hAnsi="宋体" w:hint="eastAsia"/>
          <w:sz w:val="32"/>
          <w:szCs w:val="32"/>
          <w:lang w:bidi="ar"/>
        </w:rPr>
        <w:t>鼓励</w:t>
      </w:r>
      <w:r w:rsidRPr="003340C1">
        <w:rPr>
          <w:rFonts w:ascii="宋体" w:eastAsia="宋体" w:hAnsi="宋体"/>
          <w:sz w:val="32"/>
          <w:szCs w:val="32"/>
          <w:lang w:bidi="ar"/>
        </w:rPr>
        <w:t>学生运用朴实生动鲜活的语言，讲述真情实感，展现个性风采，避免模式化与形式化表达。演讲过程中不得自我介绍、不得出现学校名称，不可使用PPT、音乐、虚拟背景或视频等多媒体素材，</w:t>
      </w:r>
      <w:r w:rsidRPr="003340C1">
        <w:rPr>
          <w:rFonts w:ascii="宋体" w:eastAsia="宋体" w:hAnsi="宋体" w:hint="eastAsia"/>
          <w:sz w:val="32"/>
          <w:szCs w:val="32"/>
          <w:lang w:bidi="ar"/>
        </w:rPr>
        <w:t>不加字幕，</w:t>
      </w:r>
      <w:r w:rsidRPr="003340C1">
        <w:rPr>
          <w:rFonts w:ascii="宋体" w:eastAsia="宋体" w:hAnsi="宋体"/>
          <w:sz w:val="32"/>
          <w:szCs w:val="32"/>
          <w:lang w:bidi="ar"/>
        </w:rPr>
        <w:t>不可使用其他任何辅助道具或器材，不可切换演讲场景或加入特效（包括美颜、滤镜等）。如违反上述规定，一经发现，作品将不予评审。</w:t>
      </w:r>
    </w:p>
    <w:p w14:paraId="3039CF66" w14:textId="25F5EBB3" w:rsidR="00574293" w:rsidRPr="003340C1" w:rsidRDefault="00574293" w:rsidP="00C24A85">
      <w:pPr>
        <w:autoSpaceDN w:val="0"/>
        <w:spacing w:line="560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3340C1">
        <w:rPr>
          <w:rFonts w:ascii="宋体" w:eastAsia="宋体" w:hAnsi="宋体"/>
          <w:sz w:val="32"/>
          <w:szCs w:val="32"/>
          <w:lang w:bidi="ar"/>
        </w:rPr>
        <w:t>上传视频格式须为MP4视频文件，</w:t>
      </w:r>
      <w:r w:rsidR="000125E2">
        <w:rPr>
          <w:rFonts w:ascii="宋体" w:eastAsia="宋体" w:hAnsi="宋体" w:hint="eastAsia"/>
          <w:sz w:val="32"/>
          <w:szCs w:val="32"/>
          <w:lang w:bidi="ar"/>
        </w:rPr>
        <w:t>高</w:t>
      </w:r>
      <w:proofErr w:type="gramStart"/>
      <w:r w:rsidR="000125E2">
        <w:rPr>
          <w:rFonts w:ascii="宋体" w:eastAsia="宋体" w:hAnsi="宋体" w:hint="eastAsia"/>
          <w:sz w:val="32"/>
          <w:szCs w:val="32"/>
          <w:lang w:bidi="ar"/>
        </w:rPr>
        <w:t>清横屏</w:t>
      </w:r>
      <w:proofErr w:type="gramEnd"/>
      <w:r w:rsidR="000125E2">
        <w:rPr>
          <w:rFonts w:ascii="宋体" w:eastAsia="宋体" w:hAnsi="宋体" w:hint="eastAsia"/>
          <w:sz w:val="32"/>
          <w:szCs w:val="32"/>
          <w:lang w:bidi="ar"/>
        </w:rPr>
        <w:t>拍摄，</w:t>
      </w:r>
      <w:r w:rsidRPr="003340C1">
        <w:rPr>
          <w:rFonts w:ascii="宋体" w:eastAsia="宋体" w:hAnsi="宋体"/>
          <w:sz w:val="32"/>
          <w:szCs w:val="32"/>
          <w:lang w:bidi="ar"/>
        </w:rPr>
        <w:t>分辨率建议为720P及以上。</w:t>
      </w:r>
      <w:r w:rsidR="000125E2">
        <w:rPr>
          <w:rFonts w:ascii="宋体" w:eastAsia="宋体" w:hAnsi="宋体" w:hint="eastAsia"/>
          <w:sz w:val="32"/>
          <w:szCs w:val="32"/>
          <w:lang w:bidi="ar"/>
        </w:rPr>
        <w:t>视频作品须视频原声，不得后期配音，</w:t>
      </w:r>
      <w:r w:rsidRPr="003340C1">
        <w:rPr>
          <w:rFonts w:ascii="宋体" w:eastAsia="宋体" w:hAnsi="宋体"/>
          <w:sz w:val="32"/>
          <w:szCs w:val="32"/>
          <w:lang w:bidi="ar"/>
        </w:rPr>
        <w:t>要求</w:t>
      </w:r>
      <w:r w:rsidR="000125E2">
        <w:rPr>
          <w:rFonts w:ascii="宋体" w:eastAsia="宋体" w:hAnsi="宋体" w:hint="eastAsia"/>
          <w:sz w:val="32"/>
          <w:szCs w:val="32"/>
          <w:lang w:bidi="ar"/>
        </w:rPr>
        <w:t>画质清晰</w:t>
      </w:r>
      <w:r w:rsidRPr="003340C1">
        <w:rPr>
          <w:rFonts w:ascii="宋体" w:eastAsia="宋体" w:hAnsi="宋体" w:hint="eastAsia"/>
          <w:sz w:val="32"/>
          <w:szCs w:val="32"/>
          <w:lang w:bidi="ar"/>
        </w:rPr>
        <w:t>、</w:t>
      </w:r>
      <w:r w:rsidRPr="003340C1">
        <w:rPr>
          <w:rFonts w:ascii="宋体" w:eastAsia="宋体" w:hAnsi="宋体"/>
          <w:sz w:val="32"/>
          <w:szCs w:val="32"/>
          <w:lang w:bidi="ar"/>
        </w:rPr>
        <w:t>音画同步，声音清楚，无失真、噪声杂音干扰、音量忽大忽小等现象。</w:t>
      </w:r>
    </w:p>
    <w:p w14:paraId="34D65957" w14:textId="77777777" w:rsidR="00574293" w:rsidRPr="003340C1" w:rsidRDefault="00574293" w:rsidP="00C24A85">
      <w:pPr>
        <w:autoSpaceDN w:val="0"/>
        <w:spacing w:line="560" w:lineRule="exact"/>
        <w:ind w:firstLineChars="200" w:firstLine="643"/>
        <w:jc w:val="left"/>
        <w:rPr>
          <w:rFonts w:ascii="宋体" w:eastAsia="宋体" w:hAnsi="宋体" w:hint="eastAsia"/>
          <w:b/>
          <w:sz w:val="32"/>
          <w:szCs w:val="32"/>
        </w:rPr>
      </w:pPr>
      <w:r w:rsidRPr="003340C1">
        <w:rPr>
          <w:rFonts w:ascii="宋体" w:eastAsia="宋体" w:hAnsi="宋体" w:hint="eastAsia"/>
          <w:b/>
          <w:kern w:val="0"/>
          <w:sz w:val="32"/>
          <w:szCs w:val="32"/>
          <w:lang w:bidi="ar"/>
        </w:rPr>
        <w:t>（</w:t>
      </w:r>
      <w:r w:rsidRPr="003340C1">
        <w:rPr>
          <w:rFonts w:ascii="宋体" w:eastAsia="宋体" w:hAnsi="宋体"/>
          <w:b/>
          <w:kern w:val="0"/>
          <w:sz w:val="32"/>
          <w:szCs w:val="32"/>
          <w:lang w:bidi="ar"/>
        </w:rPr>
        <w:t>三</w:t>
      </w:r>
      <w:r w:rsidRPr="003340C1">
        <w:rPr>
          <w:rFonts w:ascii="宋体" w:eastAsia="宋体" w:hAnsi="宋体" w:hint="eastAsia"/>
          <w:b/>
          <w:kern w:val="0"/>
          <w:sz w:val="32"/>
          <w:szCs w:val="32"/>
          <w:lang w:bidi="ar"/>
        </w:rPr>
        <w:t>）</w:t>
      </w:r>
      <w:r w:rsidRPr="003340C1">
        <w:rPr>
          <w:rFonts w:ascii="宋体" w:eastAsia="宋体" w:hAnsi="宋体"/>
          <w:b/>
          <w:kern w:val="0"/>
          <w:sz w:val="32"/>
          <w:szCs w:val="32"/>
          <w:lang w:bidi="ar"/>
        </w:rPr>
        <w:t>拍摄要求</w:t>
      </w:r>
    </w:p>
    <w:p w14:paraId="6D96F97E" w14:textId="1649DF5D" w:rsidR="003340C1" w:rsidRDefault="00574293" w:rsidP="00C24A85">
      <w:pPr>
        <w:autoSpaceDN w:val="0"/>
        <w:spacing w:line="560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3340C1">
        <w:rPr>
          <w:rFonts w:ascii="宋体" w:eastAsia="宋体" w:hAnsi="宋体"/>
          <w:sz w:val="32"/>
          <w:szCs w:val="32"/>
          <w:lang w:bidi="ar"/>
        </w:rPr>
        <w:t>可使用手机直接拍摄后上传，也可通过其他设备拍摄后上传。拍摄场地不限，建议为光线充足、环境安静、陈设简洁的场地。视频内不得包含学校名称、任何形式的广告、与本活动无关的商业内容及其他外部链接等。</w:t>
      </w:r>
    </w:p>
    <w:p w14:paraId="6F0A15A4" w14:textId="57CCF9C6" w:rsidR="00574293" w:rsidRPr="003340C1" w:rsidRDefault="00574293" w:rsidP="00C24A85">
      <w:pPr>
        <w:autoSpaceDN w:val="0"/>
        <w:spacing w:line="560" w:lineRule="exact"/>
        <w:ind w:firstLineChars="200" w:firstLine="643"/>
        <w:jc w:val="left"/>
        <w:rPr>
          <w:rFonts w:ascii="宋体" w:eastAsia="宋体" w:hAnsi="宋体" w:hint="eastAsia"/>
          <w:b/>
          <w:sz w:val="32"/>
          <w:szCs w:val="32"/>
        </w:rPr>
      </w:pPr>
      <w:r w:rsidRPr="003340C1">
        <w:rPr>
          <w:rFonts w:ascii="宋体" w:eastAsia="宋体" w:hAnsi="宋体" w:hint="eastAsia"/>
          <w:b/>
          <w:kern w:val="0"/>
          <w:sz w:val="32"/>
          <w:szCs w:val="32"/>
          <w:lang w:bidi="ar"/>
        </w:rPr>
        <w:t>（</w:t>
      </w:r>
      <w:r w:rsidRPr="003340C1">
        <w:rPr>
          <w:rFonts w:ascii="宋体" w:eastAsia="宋体" w:hAnsi="宋体"/>
          <w:b/>
          <w:kern w:val="0"/>
          <w:sz w:val="32"/>
          <w:szCs w:val="32"/>
          <w:lang w:bidi="ar"/>
        </w:rPr>
        <w:t>四</w:t>
      </w:r>
      <w:r w:rsidRPr="003340C1">
        <w:rPr>
          <w:rFonts w:ascii="宋体" w:eastAsia="宋体" w:hAnsi="宋体" w:hint="eastAsia"/>
          <w:b/>
          <w:kern w:val="0"/>
          <w:sz w:val="32"/>
          <w:szCs w:val="32"/>
          <w:lang w:bidi="ar"/>
        </w:rPr>
        <w:t>）提交</w:t>
      </w:r>
      <w:r w:rsidRPr="003340C1">
        <w:rPr>
          <w:rFonts w:ascii="宋体" w:eastAsia="宋体" w:hAnsi="宋体"/>
          <w:b/>
          <w:kern w:val="0"/>
          <w:sz w:val="32"/>
          <w:szCs w:val="32"/>
          <w:lang w:bidi="ar"/>
        </w:rPr>
        <w:t>内容</w:t>
      </w:r>
    </w:p>
    <w:p w14:paraId="70ED3A66" w14:textId="77777777" w:rsidR="00574293" w:rsidRPr="003340C1" w:rsidRDefault="00574293" w:rsidP="00C24A85">
      <w:pPr>
        <w:autoSpaceDN w:val="0"/>
        <w:spacing w:line="560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3340C1">
        <w:rPr>
          <w:rFonts w:ascii="宋体" w:eastAsia="宋体" w:hAnsi="宋体"/>
          <w:sz w:val="32"/>
          <w:szCs w:val="32"/>
          <w:lang w:bidi="ar"/>
        </w:rPr>
        <w:t>1.演讲视频。</w:t>
      </w:r>
    </w:p>
    <w:p w14:paraId="57E644C7" w14:textId="05046C62" w:rsidR="00574293" w:rsidRPr="003340C1" w:rsidRDefault="00574293" w:rsidP="00C24A85">
      <w:pPr>
        <w:autoSpaceDN w:val="0"/>
        <w:spacing w:line="560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3340C1">
        <w:rPr>
          <w:rFonts w:ascii="宋体" w:eastAsia="宋体" w:hAnsi="宋体"/>
          <w:sz w:val="32"/>
          <w:szCs w:val="32"/>
          <w:lang w:bidi="ar"/>
        </w:rPr>
        <w:t>2.与演讲内容完全一致的演讲稿件（</w:t>
      </w:r>
      <w:r w:rsidR="0007514B">
        <w:rPr>
          <w:rFonts w:ascii="宋体" w:eastAsia="宋体" w:hAnsi="宋体" w:hint="eastAsia"/>
          <w:sz w:val="32"/>
          <w:szCs w:val="32"/>
          <w:lang w:bidi="ar"/>
        </w:rPr>
        <w:t>word</w:t>
      </w:r>
      <w:r w:rsidRPr="003340C1">
        <w:rPr>
          <w:rFonts w:ascii="宋体" w:eastAsia="宋体" w:hAnsi="宋体"/>
          <w:sz w:val="32"/>
          <w:szCs w:val="32"/>
          <w:lang w:bidi="ar"/>
        </w:rPr>
        <w:t>格式）。</w:t>
      </w:r>
    </w:p>
    <w:p w14:paraId="37E96B86" w14:textId="642B1007" w:rsidR="00574293" w:rsidRPr="003340C1" w:rsidRDefault="00574293" w:rsidP="00C24A85">
      <w:pPr>
        <w:autoSpaceDN w:val="0"/>
        <w:spacing w:line="560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  <w:lang w:bidi="ar"/>
        </w:rPr>
      </w:pPr>
      <w:r w:rsidRPr="003340C1">
        <w:rPr>
          <w:rFonts w:ascii="宋体" w:eastAsia="宋体" w:hAnsi="宋体"/>
          <w:sz w:val="32"/>
          <w:szCs w:val="32"/>
          <w:lang w:bidi="ar"/>
        </w:rPr>
        <w:t>3.参赛选手信息表。</w:t>
      </w:r>
    </w:p>
    <w:p w14:paraId="46FB3CAC" w14:textId="5664761A" w:rsidR="00110C0A" w:rsidRPr="001B099C" w:rsidRDefault="00574293" w:rsidP="00C24A85">
      <w:pPr>
        <w:ind w:firstLineChars="200" w:firstLine="643"/>
        <w:jc w:val="left"/>
        <w:rPr>
          <w:rFonts w:ascii="黑体" w:eastAsia="黑体" w:hAnsi="黑体" w:cs="Times New Roman" w:hint="eastAsia"/>
          <w:b/>
          <w:bCs/>
          <w:color w:val="2A2F35"/>
          <w:sz w:val="32"/>
          <w:szCs w:val="32"/>
        </w:rPr>
      </w:pPr>
      <w:r w:rsidRPr="001B099C">
        <w:rPr>
          <w:rFonts w:ascii="黑体" w:eastAsia="黑体" w:hAnsi="黑体" w:cs="Times New Roman" w:hint="eastAsia"/>
          <w:b/>
          <w:bCs/>
          <w:color w:val="2A2F35"/>
          <w:sz w:val="32"/>
          <w:szCs w:val="32"/>
        </w:rPr>
        <w:t>二、法治素养竞赛</w:t>
      </w:r>
    </w:p>
    <w:p w14:paraId="6ABD6B48" w14:textId="44CC7BCD" w:rsidR="00574293" w:rsidRPr="003340C1" w:rsidRDefault="00574293" w:rsidP="0007514B">
      <w:pPr>
        <w:spacing w:line="560" w:lineRule="exact"/>
        <w:ind w:firstLineChars="200" w:firstLine="643"/>
        <w:rPr>
          <w:rFonts w:ascii="宋体" w:eastAsia="宋体" w:hAnsi="宋体" w:hint="eastAsia"/>
          <w:b/>
          <w:bCs/>
          <w:sz w:val="32"/>
          <w:szCs w:val="32"/>
        </w:rPr>
      </w:pPr>
      <w:r w:rsidRPr="003340C1">
        <w:rPr>
          <w:rFonts w:ascii="宋体" w:eastAsia="宋体" w:hAnsi="宋体" w:hint="eastAsia"/>
          <w:b/>
          <w:bCs/>
          <w:sz w:val="32"/>
          <w:szCs w:val="32"/>
        </w:rPr>
        <w:t>（一）竞赛内容</w:t>
      </w:r>
    </w:p>
    <w:p w14:paraId="0594D170" w14:textId="72AF6A0C" w:rsidR="00574293" w:rsidRPr="003340C1" w:rsidRDefault="00574293" w:rsidP="00C24A85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  <w:lang w:bidi="ar"/>
        </w:rPr>
      </w:pPr>
      <w:r w:rsidRPr="003340C1">
        <w:rPr>
          <w:rFonts w:ascii="宋体" w:eastAsia="宋体" w:hAnsi="宋体" w:hint="eastAsia"/>
          <w:sz w:val="32"/>
          <w:szCs w:val="32"/>
          <w:lang w:bidi="ar"/>
        </w:rPr>
        <w:t xml:space="preserve">法治素养竞赛由学校统一命题，主要围绕党的二十大 </w:t>
      </w:r>
      <w:r w:rsidRPr="003340C1">
        <w:rPr>
          <w:rFonts w:ascii="宋体" w:eastAsia="宋体" w:hAnsi="宋体" w:hint="eastAsia"/>
          <w:sz w:val="32"/>
          <w:szCs w:val="32"/>
          <w:lang w:bidi="ar"/>
        </w:rPr>
        <w:lastRenderedPageBreak/>
        <w:t>精神、习近平法治思想、宪法及相关法、民法典、教育法律、中华民族共同体意识、国家安全、未成年人保护、劳动教育、公共卫生、科技普及、生态文明、家庭美德、诚实守信、规则意识等内容展开。</w:t>
      </w:r>
    </w:p>
    <w:p w14:paraId="64311665" w14:textId="77777777" w:rsidR="00574293" w:rsidRPr="003340C1" w:rsidRDefault="00574293" w:rsidP="00C24A85">
      <w:pPr>
        <w:autoSpaceDN w:val="0"/>
        <w:spacing w:line="560" w:lineRule="exact"/>
        <w:ind w:firstLineChars="200" w:firstLine="643"/>
        <w:jc w:val="left"/>
        <w:rPr>
          <w:rFonts w:ascii="宋体" w:eastAsia="宋体" w:hAnsi="宋体" w:hint="eastAsia"/>
          <w:b/>
          <w:bCs/>
          <w:sz w:val="32"/>
          <w:szCs w:val="32"/>
        </w:rPr>
      </w:pPr>
      <w:r w:rsidRPr="003340C1">
        <w:rPr>
          <w:rFonts w:ascii="宋体" w:eastAsia="宋体" w:hAnsi="宋体" w:hint="eastAsia"/>
          <w:b/>
          <w:bCs/>
          <w:sz w:val="32"/>
          <w:szCs w:val="32"/>
          <w:lang w:bidi="ar"/>
        </w:rPr>
        <w:t>（二）</w:t>
      </w:r>
      <w:r w:rsidRPr="003340C1">
        <w:rPr>
          <w:rFonts w:ascii="宋体" w:eastAsia="宋体" w:hAnsi="宋体"/>
          <w:b/>
          <w:bCs/>
          <w:kern w:val="0"/>
          <w:sz w:val="32"/>
          <w:szCs w:val="32"/>
        </w:rPr>
        <w:t>形式要求</w:t>
      </w:r>
    </w:p>
    <w:p w14:paraId="154FDD1B" w14:textId="55A426F7" w:rsidR="00574293" w:rsidRPr="003340C1" w:rsidRDefault="00574293" w:rsidP="00C24A85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  <w:lang w:bidi="ar"/>
        </w:rPr>
      </w:pPr>
      <w:r w:rsidRPr="003340C1">
        <w:rPr>
          <w:rFonts w:ascii="宋体" w:eastAsia="宋体" w:hAnsi="宋体" w:hint="eastAsia"/>
          <w:sz w:val="32"/>
          <w:szCs w:val="32"/>
          <w:lang w:bidi="ar"/>
        </w:rPr>
        <w:t>法治素养竞赛以</w:t>
      </w:r>
      <w:r w:rsidRPr="003340C1">
        <w:rPr>
          <w:rFonts w:ascii="宋体" w:eastAsia="宋体" w:hAnsi="宋体"/>
          <w:sz w:val="32"/>
          <w:szCs w:val="32"/>
          <w:lang w:bidi="ar"/>
        </w:rPr>
        <w:t>“</w:t>
      </w:r>
      <w:r w:rsidRPr="003340C1">
        <w:rPr>
          <w:rFonts w:ascii="宋体" w:eastAsia="宋体" w:hAnsi="宋体" w:hint="eastAsia"/>
          <w:sz w:val="32"/>
          <w:szCs w:val="32"/>
          <w:lang w:bidi="ar"/>
        </w:rPr>
        <w:t>在线答题</w:t>
      </w:r>
      <w:r w:rsidRPr="003340C1">
        <w:rPr>
          <w:rFonts w:ascii="宋体" w:eastAsia="宋体" w:hAnsi="宋体"/>
          <w:sz w:val="32"/>
          <w:szCs w:val="32"/>
          <w:lang w:bidi="ar"/>
        </w:rPr>
        <w:t>”</w:t>
      </w:r>
      <w:r w:rsidRPr="003340C1">
        <w:rPr>
          <w:rFonts w:ascii="宋体" w:eastAsia="宋体" w:hAnsi="宋体" w:hint="eastAsia"/>
          <w:sz w:val="32"/>
          <w:szCs w:val="32"/>
          <w:lang w:bidi="ar"/>
        </w:rPr>
        <w:t>方式进行，</w:t>
      </w:r>
      <w:r w:rsidR="003340C1" w:rsidRPr="003340C1">
        <w:rPr>
          <w:rFonts w:ascii="宋体" w:eastAsia="宋体" w:hAnsi="宋体" w:hint="eastAsia"/>
          <w:sz w:val="32"/>
          <w:szCs w:val="32"/>
          <w:lang w:bidi="ar"/>
        </w:rPr>
        <w:t>学生通过手机APP“今日校园”</w:t>
      </w:r>
      <w:r w:rsidR="003340C1">
        <w:rPr>
          <w:rFonts w:ascii="宋体" w:eastAsia="宋体" w:hAnsi="宋体" w:hint="eastAsia"/>
          <w:sz w:val="32"/>
          <w:szCs w:val="32"/>
          <w:lang w:bidi="ar"/>
        </w:rPr>
        <w:t>—→“</w:t>
      </w:r>
      <w:r w:rsidR="003340C1" w:rsidRPr="003340C1">
        <w:rPr>
          <w:rFonts w:ascii="宋体" w:eastAsia="宋体" w:hAnsi="宋体" w:hint="eastAsia"/>
          <w:sz w:val="32"/>
          <w:szCs w:val="32"/>
          <w:lang w:bidi="ar"/>
        </w:rPr>
        <w:t>平台服务</w:t>
      </w:r>
      <w:r w:rsidR="003340C1">
        <w:rPr>
          <w:rFonts w:ascii="宋体" w:eastAsia="宋体" w:hAnsi="宋体" w:hint="eastAsia"/>
          <w:sz w:val="32"/>
          <w:szCs w:val="32"/>
          <w:lang w:bidi="ar"/>
        </w:rPr>
        <w:t>”—→“</w:t>
      </w:r>
      <w:r w:rsidR="003340C1" w:rsidRPr="003340C1">
        <w:rPr>
          <w:rFonts w:ascii="宋体" w:eastAsia="宋体" w:hAnsi="宋体" w:hint="eastAsia"/>
          <w:sz w:val="32"/>
          <w:szCs w:val="32"/>
          <w:lang w:bidi="ar"/>
        </w:rPr>
        <w:t>学宪法讲宪法</w:t>
      </w:r>
      <w:r w:rsidR="003340C1">
        <w:rPr>
          <w:rFonts w:ascii="宋体" w:eastAsia="宋体" w:hAnsi="宋体" w:hint="eastAsia"/>
          <w:sz w:val="32"/>
          <w:szCs w:val="32"/>
          <w:lang w:bidi="ar"/>
        </w:rPr>
        <w:t>”</w:t>
      </w:r>
      <w:r w:rsidR="003340C1" w:rsidRPr="003340C1">
        <w:rPr>
          <w:rFonts w:ascii="宋体" w:eastAsia="宋体" w:hAnsi="宋体" w:hint="eastAsia"/>
          <w:sz w:val="32"/>
          <w:szCs w:val="32"/>
          <w:lang w:bidi="ar"/>
        </w:rPr>
        <w:t>端口进行答题。</w:t>
      </w:r>
      <w:r w:rsidRPr="003340C1">
        <w:rPr>
          <w:rFonts w:ascii="宋体" w:eastAsia="宋体" w:hAnsi="宋体" w:hint="eastAsia"/>
          <w:sz w:val="32"/>
          <w:szCs w:val="32"/>
          <w:lang w:bidi="ar"/>
        </w:rPr>
        <w:t>本次</w:t>
      </w:r>
      <w:r w:rsidR="00A67406">
        <w:rPr>
          <w:rFonts w:ascii="宋体" w:eastAsia="宋体" w:hAnsi="宋体" w:hint="eastAsia"/>
          <w:sz w:val="32"/>
          <w:szCs w:val="32"/>
          <w:lang w:bidi="ar"/>
        </w:rPr>
        <w:t>法治素养</w:t>
      </w:r>
      <w:r w:rsidRPr="003340C1">
        <w:rPr>
          <w:rFonts w:ascii="宋体" w:eastAsia="宋体" w:hAnsi="宋体"/>
          <w:sz w:val="32"/>
          <w:szCs w:val="32"/>
          <w:lang w:bidi="ar"/>
        </w:rPr>
        <w:t>竞赛不分初赛、决赛,采取一次赛出成绩的方式进行。</w:t>
      </w:r>
      <w:r w:rsidRPr="003340C1">
        <w:rPr>
          <w:rFonts w:ascii="宋体" w:eastAsia="宋体" w:hAnsi="宋体" w:hint="eastAsia"/>
          <w:sz w:val="32"/>
          <w:szCs w:val="32"/>
          <w:lang w:bidi="ar"/>
        </w:rPr>
        <w:t>学校将根据选手答题正确率及答题时间进行奖项评审。</w:t>
      </w:r>
    </w:p>
    <w:p w14:paraId="0AAC143A" w14:textId="28D54FBE" w:rsidR="00C60552" w:rsidRPr="001B099C" w:rsidRDefault="00C60552" w:rsidP="00C60552">
      <w:pPr>
        <w:ind w:firstLineChars="200" w:firstLine="643"/>
        <w:jc w:val="left"/>
        <w:rPr>
          <w:rFonts w:ascii="黑体" w:eastAsia="黑体" w:hAnsi="黑体" w:hint="eastAsia"/>
          <w:b/>
          <w:bCs/>
          <w:sz w:val="32"/>
          <w:szCs w:val="32"/>
          <w:lang w:bidi="ar"/>
        </w:rPr>
      </w:pPr>
      <w:r w:rsidRPr="001B099C">
        <w:rPr>
          <w:rFonts w:ascii="黑体" w:eastAsia="黑体" w:hAnsi="黑体" w:hint="eastAsia"/>
          <w:b/>
          <w:bCs/>
          <w:sz w:val="32"/>
          <w:szCs w:val="32"/>
          <w:lang w:bidi="ar"/>
        </w:rPr>
        <w:t>三、法治情景剧比赛</w:t>
      </w:r>
    </w:p>
    <w:p w14:paraId="0690A9E6" w14:textId="77777777" w:rsidR="00C60552" w:rsidRPr="00C60552" w:rsidRDefault="00C60552" w:rsidP="00C60552">
      <w:pPr>
        <w:ind w:firstLineChars="200" w:firstLine="643"/>
        <w:jc w:val="left"/>
        <w:rPr>
          <w:rFonts w:ascii="宋体" w:eastAsia="宋体" w:hAnsi="宋体" w:hint="eastAsia"/>
          <w:sz w:val="32"/>
          <w:szCs w:val="32"/>
          <w:lang w:bidi="ar"/>
        </w:rPr>
      </w:pPr>
      <w:r w:rsidRPr="00C60552">
        <w:rPr>
          <w:rFonts w:ascii="宋体" w:eastAsia="宋体" w:hAnsi="宋体" w:hint="eastAsia"/>
          <w:b/>
          <w:bCs/>
          <w:sz w:val="32"/>
          <w:szCs w:val="32"/>
          <w:lang w:bidi="ar"/>
        </w:rPr>
        <w:t>（一）内容要求。</w:t>
      </w:r>
      <w:r w:rsidRPr="00C60552">
        <w:rPr>
          <w:rFonts w:ascii="宋体" w:eastAsia="宋体" w:hAnsi="宋体" w:hint="eastAsia"/>
          <w:sz w:val="32"/>
          <w:szCs w:val="32"/>
          <w:lang w:bidi="ar"/>
        </w:rPr>
        <w:t>情景剧创作应深入学习贯彻习近平法治思想，以弘扬社会主义核心价值观为主线，以宪法、民法典为重点，以正面引导为主，主题鲜明、紧扣法治，内容健康、积极向上，情节连贯、剧情合理，情感真实、有理有法，矛盾冲突设计自然、避免内容冗余拖沓，通过生动的故事演绎传递法治正能量，展现法治重要作用。</w:t>
      </w:r>
    </w:p>
    <w:p w14:paraId="76D29233" w14:textId="08E2E560" w:rsidR="00C60552" w:rsidRPr="00C60552" w:rsidRDefault="00C60552" w:rsidP="00C60552">
      <w:pPr>
        <w:ind w:firstLineChars="200" w:firstLine="643"/>
        <w:jc w:val="left"/>
        <w:rPr>
          <w:rFonts w:ascii="宋体" w:eastAsia="宋体" w:hAnsi="宋体" w:hint="eastAsia"/>
          <w:sz w:val="32"/>
          <w:szCs w:val="32"/>
          <w:lang w:bidi="ar"/>
        </w:rPr>
      </w:pPr>
      <w:r w:rsidRPr="00C60552">
        <w:rPr>
          <w:rFonts w:ascii="宋体" w:eastAsia="宋体" w:hAnsi="宋体" w:hint="eastAsia"/>
          <w:b/>
          <w:bCs/>
          <w:sz w:val="32"/>
          <w:szCs w:val="32"/>
          <w:lang w:bidi="ar"/>
        </w:rPr>
        <w:t>（二）形式要求。</w:t>
      </w:r>
      <w:r w:rsidRPr="00C60552">
        <w:rPr>
          <w:rFonts w:ascii="宋体" w:eastAsia="宋体" w:hAnsi="宋体" w:hint="eastAsia"/>
          <w:sz w:val="32"/>
          <w:szCs w:val="32"/>
          <w:lang w:bidi="ar"/>
        </w:rPr>
        <w:t>参赛作品以情景剧的形式展现，要求为2025年新创作录制的情景剧视频，</w:t>
      </w:r>
      <w:r w:rsidR="000A0936">
        <w:rPr>
          <w:rFonts w:ascii="宋体" w:eastAsia="宋体" w:hAnsi="宋体" w:hint="eastAsia"/>
          <w:sz w:val="32"/>
          <w:szCs w:val="32"/>
          <w:lang w:bidi="ar"/>
        </w:rPr>
        <w:t>时间</w:t>
      </w:r>
      <w:r w:rsidRPr="00C60552">
        <w:rPr>
          <w:rFonts w:ascii="宋体" w:eastAsia="宋体" w:hAnsi="宋体" w:hint="eastAsia"/>
          <w:sz w:val="32"/>
          <w:szCs w:val="32"/>
          <w:lang w:bidi="ar"/>
        </w:rPr>
        <w:t>长度为15—20分钟，高清1920*1080横屏拍摄，MP4格式（大小不超过1GB），图像、声音清晰。视频作品须视频原声，不得后期配音。录制仅限一个场地，不得切换多个场地（但可以切</w:t>
      </w:r>
      <w:r w:rsidRPr="00C60552">
        <w:rPr>
          <w:rFonts w:ascii="宋体" w:eastAsia="宋体" w:hAnsi="宋体" w:hint="eastAsia"/>
          <w:sz w:val="32"/>
          <w:szCs w:val="32"/>
          <w:lang w:bidi="ar"/>
        </w:rPr>
        <w:lastRenderedPageBreak/>
        <w:t>换多个场景）。情景剧作品须配套剧本。</w:t>
      </w:r>
    </w:p>
    <w:p w14:paraId="073FB0D5" w14:textId="77777777" w:rsidR="00C60552" w:rsidRPr="00C60552" w:rsidRDefault="00C60552" w:rsidP="00C60552">
      <w:pPr>
        <w:ind w:firstLineChars="200" w:firstLine="643"/>
        <w:jc w:val="left"/>
        <w:rPr>
          <w:rFonts w:ascii="宋体" w:eastAsia="宋体" w:hAnsi="宋体" w:hint="eastAsia"/>
          <w:b/>
          <w:bCs/>
          <w:sz w:val="32"/>
          <w:szCs w:val="32"/>
          <w:lang w:bidi="ar"/>
        </w:rPr>
      </w:pPr>
      <w:r w:rsidRPr="00C60552">
        <w:rPr>
          <w:rFonts w:ascii="宋体" w:eastAsia="宋体" w:hAnsi="宋体" w:hint="eastAsia"/>
          <w:b/>
          <w:bCs/>
          <w:sz w:val="32"/>
          <w:szCs w:val="32"/>
          <w:lang w:bidi="ar"/>
        </w:rPr>
        <w:t>（三）其他要求</w:t>
      </w:r>
    </w:p>
    <w:p w14:paraId="316F8A0F" w14:textId="069655E9" w:rsidR="00C60552" w:rsidRPr="00C60552" w:rsidRDefault="00C60552" w:rsidP="00C60552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  <w:lang w:bidi="ar"/>
        </w:rPr>
      </w:pPr>
      <w:r w:rsidRPr="00C60552">
        <w:rPr>
          <w:rFonts w:ascii="宋体" w:eastAsia="宋体" w:hAnsi="宋体" w:hint="eastAsia"/>
          <w:sz w:val="32"/>
          <w:szCs w:val="32"/>
          <w:lang w:bidi="ar"/>
        </w:rPr>
        <w:t>1.</w:t>
      </w:r>
      <w:r>
        <w:rPr>
          <w:rFonts w:ascii="宋体" w:eastAsia="宋体" w:hAnsi="宋体" w:hint="eastAsia"/>
          <w:sz w:val="32"/>
          <w:szCs w:val="32"/>
          <w:lang w:bidi="ar"/>
        </w:rPr>
        <w:t>各学院、研究生培养单位可以联合组队，</w:t>
      </w:r>
      <w:r w:rsidRPr="00C60552">
        <w:rPr>
          <w:rFonts w:ascii="宋体" w:eastAsia="宋体" w:hAnsi="宋体" w:hint="eastAsia"/>
          <w:sz w:val="32"/>
          <w:szCs w:val="32"/>
          <w:lang w:bidi="ar"/>
        </w:rPr>
        <w:t>参赛队伍学生数量控制在15人以内，每</w:t>
      </w:r>
      <w:r>
        <w:rPr>
          <w:rFonts w:ascii="宋体" w:eastAsia="宋体" w:hAnsi="宋体" w:hint="eastAsia"/>
          <w:sz w:val="32"/>
          <w:szCs w:val="32"/>
          <w:lang w:bidi="ar"/>
        </w:rPr>
        <w:t>支</w:t>
      </w:r>
      <w:r w:rsidRPr="00C60552">
        <w:rPr>
          <w:rFonts w:ascii="宋体" w:eastAsia="宋体" w:hAnsi="宋体" w:hint="eastAsia"/>
          <w:sz w:val="32"/>
          <w:szCs w:val="32"/>
          <w:lang w:bidi="ar"/>
        </w:rPr>
        <w:t>参赛队伍可配备不超过3名指导教师。</w:t>
      </w:r>
    </w:p>
    <w:p w14:paraId="1F104182" w14:textId="77777777" w:rsidR="00C60552" w:rsidRPr="00C60552" w:rsidRDefault="00C60552" w:rsidP="00C60552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  <w:lang w:bidi="ar"/>
        </w:rPr>
      </w:pPr>
      <w:r w:rsidRPr="00C60552">
        <w:rPr>
          <w:rFonts w:ascii="宋体" w:eastAsia="宋体" w:hAnsi="宋体" w:hint="eastAsia"/>
          <w:sz w:val="32"/>
          <w:szCs w:val="32"/>
          <w:lang w:bidi="ar"/>
        </w:rPr>
        <w:t>2.情景剧所用道具简洁，方便携带。作品所需音乐、服装、布景、化妆等由参赛单位自行准备。</w:t>
      </w:r>
    </w:p>
    <w:p w14:paraId="4DADECD2" w14:textId="7587849D" w:rsidR="00C60552" w:rsidRPr="00C60552" w:rsidRDefault="00C60552" w:rsidP="00C60552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  <w:lang w:bidi="ar"/>
        </w:rPr>
      </w:pPr>
      <w:r w:rsidRPr="00C60552">
        <w:rPr>
          <w:rFonts w:ascii="宋体" w:eastAsia="宋体" w:hAnsi="宋体" w:hint="eastAsia"/>
          <w:sz w:val="32"/>
          <w:szCs w:val="32"/>
          <w:lang w:bidi="ar"/>
        </w:rPr>
        <w:t>3.各参赛队伍负责各自节目编创等工作，参赛作品的剧本应是原创作品，须拥有完全知识产权，不得抄袭、模仿。一经发现并确认参赛选手存在抄袭或者其他违反比赛纪律行为的，将取消参赛资格。</w:t>
      </w:r>
    </w:p>
    <w:p w14:paraId="246310E7" w14:textId="77777777" w:rsidR="00C60552" w:rsidRPr="00C60552" w:rsidRDefault="00C60552" w:rsidP="00C60552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  <w:lang w:bidi="ar"/>
        </w:rPr>
      </w:pPr>
      <w:r w:rsidRPr="00C60552">
        <w:rPr>
          <w:rFonts w:ascii="宋体" w:eastAsia="宋体" w:hAnsi="宋体" w:hint="eastAsia"/>
          <w:sz w:val="32"/>
          <w:szCs w:val="32"/>
          <w:lang w:bidi="ar"/>
        </w:rPr>
        <w:t>4.视频中不得使用未经肖像权人同意的肖像，不得使用未经授权的图片、视频和音频等，不得出现与情景</w:t>
      </w:r>
      <w:proofErr w:type="gramStart"/>
      <w:r w:rsidRPr="00C60552">
        <w:rPr>
          <w:rFonts w:ascii="宋体" w:eastAsia="宋体" w:hAnsi="宋体" w:hint="eastAsia"/>
          <w:sz w:val="32"/>
          <w:szCs w:val="32"/>
          <w:lang w:bidi="ar"/>
        </w:rPr>
        <w:t>剧比赛</w:t>
      </w:r>
      <w:proofErr w:type="gramEnd"/>
      <w:r w:rsidRPr="00C60552">
        <w:rPr>
          <w:rFonts w:ascii="宋体" w:eastAsia="宋体" w:hAnsi="宋体" w:hint="eastAsia"/>
          <w:sz w:val="32"/>
          <w:szCs w:val="32"/>
          <w:lang w:bidi="ar"/>
        </w:rPr>
        <w:t>无关的条幅、标识、商业广告等。</w:t>
      </w:r>
    </w:p>
    <w:p w14:paraId="15C52153" w14:textId="77777777" w:rsidR="00574293" w:rsidRPr="003340C1" w:rsidRDefault="00574293" w:rsidP="00C24A85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  <w:lang w:bidi="ar"/>
        </w:rPr>
      </w:pPr>
    </w:p>
    <w:sectPr w:rsidR="00574293" w:rsidRPr="003340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7A4CC" w14:textId="77777777" w:rsidR="0078402E" w:rsidRDefault="0078402E" w:rsidP="0007514B">
      <w:pPr>
        <w:rPr>
          <w:rFonts w:hint="eastAsia"/>
        </w:rPr>
      </w:pPr>
      <w:r>
        <w:separator/>
      </w:r>
    </w:p>
  </w:endnote>
  <w:endnote w:type="continuationSeparator" w:id="0">
    <w:p w14:paraId="6A09E41F" w14:textId="77777777" w:rsidR="0078402E" w:rsidRDefault="0078402E" w:rsidP="000751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3324292"/>
      <w:docPartObj>
        <w:docPartGallery w:val="Page Numbers (Bottom of Page)"/>
        <w:docPartUnique/>
      </w:docPartObj>
    </w:sdtPr>
    <w:sdtContent>
      <w:p w14:paraId="78FD7646" w14:textId="6545DF67" w:rsidR="0048526B" w:rsidRDefault="0048526B">
        <w:pPr>
          <w:pStyle w:val="af1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B36C58" w14:textId="77777777" w:rsidR="0048526B" w:rsidRDefault="0048526B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61A1" w14:textId="77777777" w:rsidR="0078402E" w:rsidRDefault="0078402E" w:rsidP="0007514B">
      <w:pPr>
        <w:rPr>
          <w:rFonts w:hint="eastAsia"/>
        </w:rPr>
      </w:pPr>
      <w:r>
        <w:separator/>
      </w:r>
    </w:p>
  </w:footnote>
  <w:footnote w:type="continuationSeparator" w:id="0">
    <w:p w14:paraId="55AD4FBC" w14:textId="77777777" w:rsidR="0078402E" w:rsidRDefault="0078402E" w:rsidP="000751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C5FF2"/>
    <w:multiLevelType w:val="hybridMultilevel"/>
    <w:tmpl w:val="080626DA"/>
    <w:lvl w:ilvl="0" w:tplc="3CE45F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4204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93"/>
    <w:rsid w:val="000125E2"/>
    <w:rsid w:val="00031808"/>
    <w:rsid w:val="0007514B"/>
    <w:rsid w:val="000A0936"/>
    <w:rsid w:val="000D6420"/>
    <w:rsid w:val="00110C0A"/>
    <w:rsid w:val="001B099C"/>
    <w:rsid w:val="002743EF"/>
    <w:rsid w:val="0031390F"/>
    <w:rsid w:val="003340C1"/>
    <w:rsid w:val="003B5A54"/>
    <w:rsid w:val="00445C4A"/>
    <w:rsid w:val="0048526B"/>
    <w:rsid w:val="00492DD9"/>
    <w:rsid w:val="004C6ED7"/>
    <w:rsid w:val="00546FBB"/>
    <w:rsid w:val="00574293"/>
    <w:rsid w:val="00693BAB"/>
    <w:rsid w:val="0078402E"/>
    <w:rsid w:val="00994A30"/>
    <w:rsid w:val="00A67406"/>
    <w:rsid w:val="00C24A85"/>
    <w:rsid w:val="00C60552"/>
    <w:rsid w:val="00D026C1"/>
    <w:rsid w:val="00D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76F03"/>
  <w15:chartTrackingRefBased/>
  <w15:docId w15:val="{0395BBDE-4AD2-4482-9C29-B4600B8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2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4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29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29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29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29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29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29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2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2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29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742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2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2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2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2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2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4293"/>
    <w:rPr>
      <w:b/>
      <w:bCs/>
      <w:smallCaps/>
      <w:color w:val="0F4761" w:themeColor="accent1" w:themeShade="BF"/>
      <w:spacing w:val="5"/>
    </w:rPr>
  </w:style>
  <w:style w:type="character" w:styleId="ae">
    <w:name w:val="Emphasis"/>
    <w:basedOn w:val="a0"/>
    <w:uiPriority w:val="20"/>
    <w:qFormat/>
    <w:rsid w:val="00574293"/>
    <w:rPr>
      <w:i/>
      <w:iCs/>
    </w:rPr>
  </w:style>
  <w:style w:type="paragraph" w:styleId="af">
    <w:name w:val="header"/>
    <w:basedOn w:val="a"/>
    <w:link w:val="af0"/>
    <w:uiPriority w:val="99"/>
    <w:unhideWhenUsed/>
    <w:rsid w:val="000751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7514B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75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75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2025-06-06T03:04:00Z</cp:lastPrinted>
  <dcterms:created xsi:type="dcterms:W3CDTF">2025-06-06T03:16:00Z</dcterms:created>
  <dcterms:modified xsi:type="dcterms:W3CDTF">2025-06-09T01:32:00Z</dcterms:modified>
</cp:coreProperties>
</file>